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B5D8"/>
        <w:tblCellMar>
          <w:top w:w="170" w:type="dxa"/>
          <w:left w:w="170" w:type="dxa"/>
          <w:bottom w:w="170" w:type="dxa"/>
          <w:right w:w="170" w:type="dxa"/>
        </w:tblCellMar>
        <w:tblLook w:val="04A0" w:firstRow="1" w:lastRow="0" w:firstColumn="1" w:lastColumn="0" w:noHBand="0" w:noVBand="1"/>
      </w:tblPr>
      <w:tblGrid>
        <w:gridCol w:w="607"/>
        <w:gridCol w:w="8463"/>
      </w:tblGrid>
      <w:tr w:rsidR="00C847F8" w:rsidRPr="00622777" w14:paraId="71032B0B" w14:textId="77777777" w:rsidTr="00C847F8">
        <w:tc>
          <w:tcPr>
            <w:tcW w:w="567" w:type="dxa"/>
            <w:shd w:val="clear" w:color="auto" w:fill="A8B5D8"/>
          </w:tcPr>
          <w:p w14:paraId="23ED9C47" w14:textId="3F06F180" w:rsidR="00C847F8" w:rsidRPr="00622777" w:rsidRDefault="00C847F8" w:rsidP="00817464">
            <w:pPr>
              <w:pStyle w:val="berschri"/>
              <w:rPr>
                <w:color w:val="000000" w:themeColor="text1"/>
              </w:rPr>
            </w:pPr>
            <w:r>
              <w:rPr>
                <w:color w:val="000000" w:themeColor="text1"/>
              </w:rPr>
              <w:t>II</w:t>
            </w:r>
            <w:r w:rsidRPr="00622777">
              <w:rPr>
                <w:color w:val="000000" w:themeColor="text1"/>
              </w:rPr>
              <w:t>.</w:t>
            </w:r>
          </w:p>
        </w:tc>
        <w:tc>
          <w:tcPr>
            <w:tcW w:w="8493" w:type="dxa"/>
            <w:shd w:val="clear" w:color="auto" w:fill="A8B5D8"/>
          </w:tcPr>
          <w:p w14:paraId="6D910F41" w14:textId="468D2B07" w:rsidR="00C847F8" w:rsidRPr="00622777" w:rsidRDefault="00C847F8" w:rsidP="00817464">
            <w:pPr>
              <w:pStyle w:val="berschri"/>
              <w:rPr>
                <w:color w:val="000000" w:themeColor="text1"/>
              </w:rPr>
            </w:pPr>
            <w:r>
              <w:t xml:space="preserve">Dialekte sind mehr als einzelne Wörter – Dialekte </w:t>
            </w:r>
            <w:r>
              <w:br/>
              <w:t>haben eine Grammatik</w:t>
            </w:r>
          </w:p>
        </w:tc>
      </w:tr>
    </w:tbl>
    <w:p w14:paraId="280E7A27" w14:textId="77777777" w:rsidR="00506EEC" w:rsidRDefault="00506EEC" w:rsidP="00506EEC">
      <w:pPr>
        <w:pStyle w:val="berschri"/>
        <w:ind w:left="709" w:hanging="709"/>
      </w:pPr>
    </w:p>
    <w:p w14:paraId="7CAD4E8A" w14:textId="370515F4" w:rsidR="00B027C4" w:rsidRPr="00DB051F" w:rsidRDefault="00506EEC" w:rsidP="009517D1">
      <w:pPr>
        <w:pStyle w:val="berschri"/>
        <w:rPr>
          <w:lang w:val="de-CH"/>
        </w:rPr>
      </w:pPr>
      <w:r w:rsidRPr="00C847F8">
        <w:rPr>
          <w:color w:val="A8B5D8"/>
          <w:lang w:val="de-CH"/>
        </w:rPr>
        <w:t>II.II</w:t>
      </w:r>
      <w:r>
        <w:rPr>
          <w:lang w:val="de-CH"/>
        </w:rPr>
        <w:tab/>
      </w:r>
      <w:r w:rsidR="00B027C4" w:rsidRPr="00DB051F">
        <w:rPr>
          <w:lang w:val="de-CH"/>
        </w:rPr>
        <w:t>Schweizerdeutsche Grammatik</w:t>
      </w:r>
      <w:r w:rsidR="00D404AF">
        <w:rPr>
          <w:lang w:val="de-CH"/>
        </w:rPr>
        <w:t xml:space="preserve"> I</w:t>
      </w:r>
    </w:p>
    <w:p w14:paraId="44971860" w14:textId="77777777" w:rsidR="00103E17" w:rsidRDefault="00103E17" w:rsidP="009517D1">
      <w:pPr>
        <w:pStyle w:val="Standa"/>
        <w:rPr>
          <w:lang w:val="de-CH"/>
        </w:rPr>
      </w:pPr>
    </w:p>
    <w:p w14:paraId="1FAB0503" w14:textId="1B09DAE9" w:rsidR="00B027C4" w:rsidRPr="00DB051F" w:rsidRDefault="00B027C4" w:rsidP="009517D1">
      <w:pPr>
        <w:pStyle w:val="Standa"/>
        <w:rPr>
          <w:lang w:val="de-CH"/>
        </w:rPr>
      </w:pPr>
      <w:r w:rsidRPr="00DB051F">
        <w:rPr>
          <w:lang w:val="de-CH"/>
        </w:rPr>
        <w:t xml:space="preserve">Dass sich Schweizerdeutsch und Hochdeutsch teilweise im Wortschatz und vor allem auch in der Aussprache von Wörtern unterscheiden, ist klar. Schnell einmal wird dabei übersehen, dass die beiden Varietäten auch in ihrer Grammatik Unterschiede aufweisen. </w:t>
      </w:r>
      <w:r w:rsidR="00895B04">
        <w:rPr>
          <w:lang w:val="de-CH"/>
        </w:rPr>
        <w:t xml:space="preserve">Dieses </w:t>
      </w:r>
      <w:r w:rsidR="006C463C">
        <w:rPr>
          <w:lang w:val="de-CH"/>
        </w:rPr>
        <w:t>Kapitel</w:t>
      </w:r>
      <w:r w:rsidR="006C138B">
        <w:rPr>
          <w:lang w:val="de-CH"/>
        </w:rPr>
        <w:t xml:space="preserve"> konzentrier</w:t>
      </w:r>
      <w:r w:rsidR="006C463C">
        <w:rPr>
          <w:lang w:val="de-CH"/>
        </w:rPr>
        <w:t>t</w:t>
      </w:r>
      <w:r w:rsidR="006C138B">
        <w:rPr>
          <w:lang w:val="de-CH"/>
        </w:rPr>
        <w:t xml:space="preserve"> sich dabei auf </w:t>
      </w:r>
      <w:r w:rsidR="00765376">
        <w:rPr>
          <w:lang w:val="de-CH"/>
        </w:rPr>
        <w:t xml:space="preserve">den Bereich der </w:t>
      </w:r>
      <w:r w:rsidR="0093699C">
        <w:rPr>
          <w:lang w:val="de-CH"/>
        </w:rPr>
        <w:t>Formen</w:t>
      </w:r>
      <w:r w:rsidR="00765376">
        <w:rPr>
          <w:lang w:val="de-CH"/>
        </w:rPr>
        <w:t xml:space="preserve">- und </w:t>
      </w:r>
      <w:r w:rsidR="0093699C">
        <w:rPr>
          <w:lang w:val="de-CH"/>
        </w:rPr>
        <w:t>Wort</w:t>
      </w:r>
      <w:r w:rsidR="00765376">
        <w:rPr>
          <w:lang w:val="de-CH"/>
        </w:rPr>
        <w:t>bildung</w:t>
      </w:r>
      <w:r w:rsidR="006C463C">
        <w:rPr>
          <w:lang w:val="de-CH"/>
        </w:rPr>
        <w:t xml:space="preserve">, </w:t>
      </w:r>
      <w:r w:rsidR="001E102C">
        <w:rPr>
          <w:lang w:val="de-CH"/>
        </w:rPr>
        <w:t>nämlich auf das Verb, das Nomen und das Adjektiv. D</w:t>
      </w:r>
      <w:r w:rsidR="006C463C">
        <w:rPr>
          <w:lang w:val="de-CH"/>
        </w:rPr>
        <w:t xml:space="preserve">as Kapitel II.III. </w:t>
      </w:r>
      <w:r w:rsidR="00A77DDE">
        <w:rPr>
          <w:lang w:val="de-CH"/>
        </w:rPr>
        <w:t xml:space="preserve">widmet sich </w:t>
      </w:r>
      <w:r w:rsidR="006C463C">
        <w:rPr>
          <w:lang w:val="de-CH"/>
        </w:rPr>
        <w:t>vorwiegend dem Satzbau.</w:t>
      </w:r>
    </w:p>
    <w:p w14:paraId="7EEC07BF" w14:textId="77777777" w:rsidR="00B027C4" w:rsidRPr="00DB051F" w:rsidRDefault="00B027C4" w:rsidP="00CF3426">
      <w:pPr>
        <w:pStyle w:val="berschri3"/>
        <w:tabs>
          <w:tab w:val="clear" w:pos="1080"/>
        </w:tabs>
        <w:ind w:left="12" w:firstLine="0"/>
        <w:rPr>
          <w:rFonts w:ascii="Garamond" w:hAnsi="Garamond"/>
          <w:b w:val="0"/>
          <w:sz w:val="32"/>
        </w:rPr>
      </w:pPr>
    </w:p>
    <w:p w14:paraId="3FF22B6A" w14:textId="77777777" w:rsidR="00B027C4" w:rsidRPr="00DB051F" w:rsidRDefault="00B027C4" w:rsidP="009517D1">
      <w:pPr>
        <w:pStyle w:val="berschri6"/>
        <w:rPr>
          <w:lang w:val="de-CH"/>
        </w:rPr>
      </w:pPr>
      <w:r w:rsidRPr="00DB051F">
        <w:rPr>
          <w:lang w:val="de-CH"/>
        </w:rPr>
        <w:t>Das Verb</w:t>
      </w:r>
    </w:p>
    <w:p w14:paraId="48785341" w14:textId="77777777" w:rsidR="00B027C4" w:rsidRPr="00DB051F" w:rsidRDefault="00B027C4" w:rsidP="00D96FCB">
      <w:pPr>
        <w:pStyle w:val="berschri5"/>
        <w:ind w:left="340" w:hanging="340"/>
        <w:rPr>
          <w:lang w:val="de-CH"/>
        </w:rPr>
      </w:pPr>
      <w:r w:rsidRPr="00DB051F">
        <w:rPr>
          <w:lang w:val="de-CH"/>
        </w:rPr>
        <w:t>A)</w:t>
      </w:r>
      <w:r w:rsidRPr="00DB051F">
        <w:rPr>
          <w:lang w:val="de-CH"/>
        </w:rPr>
        <w:tab/>
        <w:t>Regelmässige vs. unregelmässige Verbformen</w:t>
      </w:r>
    </w:p>
    <w:p w14:paraId="4B1EC4F9" w14:textId="77777777" w:rsidR="00B027C4" w:rsidRPr="00DB051F" w:rsidRDefault="00B027C4" w:rsidP="00D96FCB">
      <w:pPr>
        <w:pStyle w:val="Frage"/>
        <w:numPr>
          <w:ilvl w:val="0"/>
          <w:numId w:val="23"/>
        </w:numPr>
        <w:ind w:left="340" w:hanging="340"/>
      </w:pPr>
      <w:r w:rsidRPr="00DB051F">
        <w:t>Übersetzen Sie die folgenden Sätze in Ihren Dialekt und geben Sie in Klammern an, um welche Verbform (Infinitiv, Personalform, Partizip I oder II) es sich bei den unterstrichenen Wörtern jeweils handelt. Vergleichen Sie dann, wie die standarddeutschen Verbformen und wie die schweizerdeutschen Verbformen gebildet werden. Was ist gleich, was ist verschieden?</w:t>
      </w:r>
    </w:p>
    <w:p w14:paraId="76774E8F" w14:textId="77777777" w:rsidR="00B027C4" w:rsidRPr="00DB051F" w:rsidRDefault="00B027C4" w:rsidP="009E7926">
      <w:pPr>
        <w:pStyle w:val="Standa"/>
        <w:rPr>
          <w:b/>
          <w:u w:val="single"/>
          <w:lang w:val="de-CH"/>
        </w:rPr>
      </w:pPr>
    </w:p>
    <w:p w14:paraId="5A0DB670" w14:textId="77777777" w:rsidR="00B027C4" w:rsidRPr="00DB051F" w:rsidRDefault="00B027C4" w:rsidP="009517D1">
      <w:pPr>
        <w:pStyle w:val="GrammatikStze"/>
        <w:rPr>
          <w:lang w:val="de-CH"/>
        </w:rPr>
      </w:pPr>
      <w:r w:rsidRPr="00DB051F">
        <w:rPr>
          <w:rStyle w:val="Herausst"/>
          <w:lang w:val="de-CH"/>
        </w:rPr>
        <w:t xml:space="preserve">Kommt Kinder, wir können </w:t>
      </w:r>
      <w:r w:rsidRPr="00DB051F">
        <w:rPr>
          <w:rStyle w:val="IntensiveHervorhebung2"/>
          <w:lang w:val="de-CH"/>
        </w:rPr>
        <w:t>essen</w:t>
      </w:r>
      <w:r w:rsidRPr="00DB051F">
        <w:rPr>
          <w:rStyle w:val="Herausst"/>
          <w:lang w:val="de-CH"/>
        </w:rPr>
        <w:t>.</w:t>
      </w:r>
      <w:r w:rsidRPr="00DB051F">
        <w:rPr>
          <w:lang w:val="de-CH"/>
        </w:rPr>
        <w:tab/>
        <w:t xml:space="preserve">(Verbform: </w:t>
      </w:r>
      <w:r w:rsidRPr="00DB051F">
        <w:rPr>
          <w:u w:val="single"/>
          <w:lang w:val="de-CH"/>
        </w:rPr>
        <w:tab/>
      </w:r>
      <w:r w:rsidRPr="00DB051F">
        <w:rPr>
          <w:lang w:val="de-CH"/>
        </w:rPr>
        <w:t>)</w:t>
      </w:r>
    </w:p>
    <w:p w14:paraId="5B1CD581" w14:textId="77777777" w:rsidR="00B027C4" w:rsidRPr="00DB051F" w:rsidRDefault="00B027C4" w:rsidP="002867BF">
      <w:pPr>
        <w:pStyle w:val="AntwortLinien"/>
      </w:pPr>
      <w:r w:rsidRPr="00DB051F">
        <w:tab/>
      </w:r>
    </w:p>
    <w:p w14:paraId="7C37A880" w14:textId="77777777" w:rsidR="00B027C4" w:rsidRPr="00DB051F" w:rsidRDefault="00B027C4" w:rsidP="009517D1">
      <w:pPr>
        <w:pStyle w:val="GrammatikStze"/>
        <w:rPr>
          <w:lang w:val="de-CH"/>
        </w:rPr>
      </w:pPr>
      <w:r w:rsidRPr="00DB051F">
        <w:rPr>
          <w:rStyle w:val="Herausst"/>
          <w:lang w:val="de-CH"/>
        </w:rPr>
        <w:t xml:space="preserve">Gestern haben wir ein Fondue </w:t>
      </w:r>
      <w:r w:rsidRPr="00DB051F">
        <w:rPr>
          <w:rStyle w:val="IntensiveHervorhebung2"/>
          <w:lang w:val="de-CH"/>
        </w:rPr>
        <w:t>gegessen</w:t>
      </w:r>
      <w:r w:rsidRPr="00DB051F">
        <w:rPr>
          <w:lang w:val="de-CH"/>
        </w:rPr>
        <w:t>.</w:t>
      </w:r>
      <w:r w:rsidRPr="00DB051F">
        <w:rPr>
          <w:lang w:val="de-CH"/>
        </w:rPr>
        <w:tab/>
        <w:t xml:space="preserve">(Verbform: </w:t>
      </w:r>
      <w:r w:rsidRPr="00DB051F">
        <w:rPr>
          <w:u w:val="single"/>
          <w:lang w:val="de-CH"/>
        </w:rPr>
        <w:tab/>
      </w:r>
      <w:r w:rsidRPr="00DB051F">
        <w:rPr>
          <w:lang w:val="de-CH"/>
        </w:rPr>
        <w:t>)</w:t>
      </w:r>
    </w:p>
    <w:p w14:paraId="7E483341" w14:textId="77777777" w:rsidR="00B027C4" w:rsidRPr="002867BF" w:rsidRDefault="00B027C4" w:rsidP="002867BF">
      <w:pPr>
        <w:pStyle w:val="AntwortLinien"/>
      </w:pPr>
      <w:r w:rsidRPr="002867BF">
        <w:tab/>
      </w:r>
    </w:p>
    <w:p w14:paraId="32E32F16" w14:textId="77777777" w:rsidR="00B027C4" w:rsidRPr="00DB051F" w:rsidRDefault="00B027C4" w:rsidP="009517D1">
      <w:pPr>
        <w:pStyle w:val="GrammatikStze"/>
        <w:rPr>
          <w:lang w:val="de-CH"/>
        </w:rPr>
      </w:pPr>
      <w:r w:rsidRPr="00DB051F">
        <w:rPr>
          <w:rStyle w:val="Herausst"/>
          <w:lang w:val="de-CH"/>
        </w:rPr>
        <w:t xml:space="preserve">Wegen Stau können wir nicht rechtzeitig in die Ferien </w:t>
      </w:r>
      <w:r w:rsidRPr="00DB051F">
        <w:rPr>
          <w:rStyle w:val="IntensiveHervorhebung2"/>
          <w:lang w:val="de-CH"/>
        </w:rPr>
        <w:t>fahren</w:t>
      </w:r>
      <w:r w:rsidRPr="00DB051F">
        <w:rPr>
          <w:rStyle w:val="Herausst"/>
          <w:lang w:val="de-CH"/>
        </w:rPr>
        <w:t xml:space="preserve">. </w:t>
      </w:r>
      <w:r w:rsidRPr="00DB051F">
        <w:rPr>
          <w:rStyle w:val="Herausst"/>
          <w:lang w:val="de-CH"/>
        </w:rPr>
        <w:tab/>
      </w:r>
      <w:r w:rsidRPr="00DB051F">
        <w:rPr>
          <w:lang w:val="de-CH"/>
        </w:rPr>
        <w:t xml:space="preserve">(Verbform: </w:t>
      </w:r>
      <w:r w:rsidRPr="00DB051F">
        <w:rPr>
          <w:u w:val="single"/>
          <w:lang w:val="de-CH"/>
        </w:rPr>
        <w:tab/>
      </w:r>
      <w:r w:rsidRPr="00DB051F">
        <w:rPr>
          <w:lang w:val="de-CH"/>
        </w:rPr>
        <w:t>)</w:t>
      </w:r>
    </w:p>
    <w:p w14:paraId="50923D2D" w14:textId="77777777" w:rsidR="00B027C4" w:rsidRPr="00DB051F" w:rsidRDefault="00B027C4" w:rsidP="002867BF">
      <w:pPr>
        <w:pStyle w:val="AntwortLinien"/>
      </w:pPr>
      <w:r w:rsidRPr="00DB051F">
        <w:tab/>
      </w:r>
    </w:p>
    <w:p w14:paraId="1541CD8E" w14:textId="77777777" w:rsidR="00B027C4" w:rsidRPr="00DB051F" w:rsidRDefault="00B027C4" w:rsidP="009517D1">
      <w:pPr>
        <w:pStyle w:val="GrammatikStze"/>
        <w:rPr>
          <w:lang w:val="de-CH"/>
        </w:rPr>
      </w:pPr>
      <w:r w:rsidRPr="00DB051F">
        <w:rPr>
          <w:rStyle w:val="Herausst"/>
          <w:lang w:val="de-CH"/>
        </w:rPr>
        <w:t xml:space="preserve">Remo ist gestern zwei Stunden lang Zug </w:t>
      </w:r>
      <w:r w:rsidRPr="00DB051F">
        <w:rPr>
          <w:rStyle w:val="IntensiveHervorhebung2"/>
          <w:lang w:val="de-CH"/>
        </w:rPr>
        <w:t>gefahren</w:t>
      </w:r>
      <w:r w:rsidRPr="00DB051F">
        <w:rPr>
          <w:rStyle w:val="Herausst"/>
          <w:lang w:val="de-CH"/>
        </w:rPr>
        <w:t>.</w:t>
      </w:r>
      <w:r w:rsidRPr="00DB051F">
        <w:rPr>
          <w:lang w:val="de-CH"/>
        </w:rPr>
        <w:tab/>
        <w:t xml:space="preserve">(Verbform: </w:t>
      </w:r>
      <w:r w:rsidRPr="00DB051F">
        <w:rPr>
          <w:u w:val="single"/>
          <w:lang w:val="de-CH"/>
        </w:rPr>
        <w:tab/>
      </w:r>
      <w:r w:rsidRPr="00DB051F">
        <w:rPr>
          <w:lang w:val="de-CH"/>
        </w:rPr>
        <w:t>)</w:t>
      </w:r>
    </w:p>
    <w:p w14:paraId="18776AC6" w14:textId="77777777" w:rsidR="00B027C4" w:rsidRPr="00DB051F" w:rsidRDefault="00B027C4" w:rsidP="002867BF">
      <w:pPr>
        <w:pStyle w:val="AntwortLinien"/>
      </w:pPr>
      <w:r w:rsidRPr="00DB051F">
        <w:tab/>
      </w:r>
    </w:p>
    <w:p w14:paraId="3A2332FF" w14:textId="77777777" w:rsidR="00B027C4" w:rsidRPr="00DB051F" w:rsidRDefault="00B027C4" w:rsidP="009E7926">
      <w:pPr>
        <w:pStyle w:val="Standa"/>
        <w:rPr>
          <w:b/>
          <w:u w:val="single"/>
          <w:lang w:val="de-CH"/>
        </w:rPr>
      </w:pPr>
    </w:p>
    <w:p w14:paraId="736826C4" w14:textId="77777777" w:rsidR="00B027C4" w:rsidRPr="00DB051F" w:rsidRDefault="00B027C4" w:rsidP="00D96FCB">
      <w:pPr>
        <w:pStyle w:val="Frage"/>
        <w:numPr>
          <w:ilvl w:val="0"/>
          <w:numId w:val="23"/>
        </w:numPr>
        <w:ind w:left="340" w:hanging="340"/>
      </w:pPr>
      <w:r w:rsidRPr="00DB051F">
        <w:t>Übersetzen Sie auch die vier folgenden Sätze. Vergleichen Sie die Bildung der unterstrichenen standarddeutschen Verbformen mit der schweizerdeutschen Übersetzung.</w:t>
      </w:r>
    </w:p>
    <w:p w14:paraId="7DA42E00" w14:textId="77777777" w:rsidR="00B027C4" w:rsidRPr="00DB051F" w:rsidRDefault="00B027C4" w:rsidP="009E7926">
      <w:pPr>
        <w:pStyle w:val="Standa"/>
        <w:rPr>
          <w:lang w:val="de-CH"/>
        </w:rPr>
      </w:pPr>
    </w:p>
    <w:p w14:paraId="1E85BF7F" w14:textId="77777777" w:rsidR="00B027C4" w:rsidRPr="00DB051F" w:rsidRDefault="00B027C4" w:rsidP="009517D1">
      <w:pPr>
        <w:pStyle w:val="GrammatikStze"/>
        <w:rPr>
          <w:lang w:val="de-CH"/>
        </w:rPr>
      </w:pPr>
      <w:r w:rsidRPr="00DB051F">
        <w:rPr>
          <w:rStyle w:val="Herausst"/>
          <w:lang w:val="de-CH"/>
        </w:rPr>
        <w:t xml:space="preserve">Marco will heute Abend nach Hause </w:t>
      </w:r>
      <w:r w:rsidRPr="00DB051F">
        <w:rPr>
          <w:rStyle w:val="Herausst"/>
          <w:u w:val="single"/>
          <w:lang w:val="de-CH"/>
        </w:rPr>
        <w:t>kommen</w:t>
      </w:r>
      <w:r w:rsidRPr="00DB051F">
        <w:rPr>
          <w:rStyle w:val="Herausst"/>
          <w:lang w:val="de-CH"/>
        </w:rPr>
        <w:t>.</w:t>
      </w:r>
      <w:r w:rsidRPr="00DB051F">
        <w:rPr>
          <w:lang w:val="de-CH"/>
        </w:rPr>
        <w:t xml:space="preserve"> </w:t>
      </w:r>
      <w:r w:rsidRPr="00DB051F">
        <w:rPr>
          <w:lang w:val="de-CH"/>
        </w:rPr>
        <w:tab/>
        <w:t xml:space="preserve">(Verbform: </w:t>
      </w:r>
      <w:r w:rsidRPr="00DB051F">
        <w:rPr>
          <w:u w:val="single"/>
          <w:lang w:val="de-CH"/>
        </w:rPr>
        <w:tab/>
      </w:r>
      <w:r w:rsidRPr="00DB051F">
        <w:rPr>
          <w:lang w:val="de-CH"/>
        </w:rPr>
        <w:t>)</w:t>
      </w:r>
    </w:p>
    <w:p w14:paraId="0C102A9B" w14:textId="77777777" w:rsidR="00B027C4" w:rsidRPr="00DB051F" w:rsidRDefault="00B027C4" w:rsidP="002867BF">
      <w:pPr>
        <w:pStyle w:val="AntwortLinien"/>
      </w:pPr>
      <w:r w:rsidRPr="00DB051F">
        <w:tab/>
      </w:r>
    </w:p>
    <w:p w14:paraId="633F2A03" w14:textId="77777777" w:rsidR="00B027C4" w:rsidRPr="00DB051F" w:rsidRDefault="00B027C4" w:rsidP="009517D1">
      <w:pPr>
        <w:pStyle w:val="GrammatikStze"/>
        <w:rPr>
          <w:lang w:val="de-CH"/>
        </w:rPr>
      </w:pPr>
      <w:r w:rsidRPr="00DB051F">
        <w:rPr>
          <w:rStyle w:val="Herausst"/>
          <w:lang w:val="de-CH"/>
        </w:rPr>
        <w:t xml:space="preserve">Sybille dagegen ist gestern Abend schon </w:t>
      </w:r>
      <w:r w:rsidRPr="00DB051F">
        <w:rPr>
          <w:rStyle w:val="Herausst"/>
          <w:u w:val="single"/>
          <w:lang w:val="de-CH"/>
        </w:rPr>
        <w:t>gekommen</w:t>
      </w:r>
      <w:r w:rsidRPr="00DB051F">
        <w:rPr>
          <w:lang w:val="de-CH"/>
        </w:rPr>
        <w:t>.</w:t>
      </w:r>
      <w:r w:rsidRPr="00DB051F">
        <w:rPr>
          <w:lang w:val="de-CH"/>
        </w:rPr>
        <w:tab/>
        <w:t xml:space="preserve">(Verbform: </w:t>
      </w:r>
      <w:r w:rsidRPr="00DB051F">
        <w:rPr>
          <w:u w:val="single"/>
          <w:lang w:val="de-CH"/>
        </w:rPr>
        <w:tab/>
      </w:r>
      <w:r w:rsidRPr="00DB051F">
        <w:rPr>
          <w:lang w:val="de-CH"/>
        </w:rPr>
        <w:t>)</w:t>
      </w:r>
    </w:p>
    <w:p w14:paraId="093BADA7" w14:textId="77777777" w:rsidR="00B027C4" w:rsidRPr="00DB051F" w:rsidRDefault="00B027C4" w:rsidP="002867BF">
      <w:pPr>
        <w:pStyle w:val="AntwortLinien"/>
      </w:pPr>
      <w:r w:rsidRPr="00DB051F">
        <w:tab/>
      </w:r>
    </w:p>
    <w:p w14:paraId="51819D1C" w14:textId="77777777" w:rsidR="00B027C4" w:rsidRPr="00DB051F" w:rsidRDefault="00B027C4" w:rsidP="009517D1">
      <w:pPr>
        <w:pStyle w:val="GrammatikStze"/>
        <w:rPr>
          <w:lang w:val="de-CH"/>
        </w:rPr>
      </w:pPr>
      <w:r w:rsidRPr="00DB051F">
        <w:rPr>
          <w:rStyle w:val="Herausst"/>
          <w:lang w:val="de-CH"/>
        </w:rPr>
        <w:lastRenderedPageBreak/>
        <w:t xml:space="preserve">Sven will dich am Wochenende </w:t>
      </w:r>
      <w:r w:rsidRPr="00DB051F">
        <w:rPr>
          <w:rStyle w:val="Herausst"/>
          <w:u w:val="single"/>
          <w:lang w:val="de-CH"/>
        </w:rPr>
        <w:t>sehen</w:t>
      </w:r>
      <w:r w:rsidRPr="00DB051F">
        <w:rPr>
          <w:rStyle w:val="Herausst"/>
          <w:lang w:val="de-CH"/>
        </w:rPr>
        <w:t>.</w:t>
      </w:r>
      <w:r w:rsidRPr="00DB051F">
        <w:rPr>
          <w:rStyle w:val="Herausst"/>
          <w:lang w:val="de-CH"/>
        </w:rPr>
        <w:tab/>
      </w:r>
      <w:r w:rsidRPr="00DB051F">
        <w:rPr>
          <w:lang w:val="de-CH"/>
        </w:rPr>
        <w:t xml:space="preserve">(Verbform: </w:t>
      </w:r>
      <w:r w:rsidRPr="00DB051F">
        <w:rPr>
          <w:u w:val="single"/>
          <w:lang w:val="de-CH"/>
        </w:rPr>
        <w:tab/>
      </w:r>
      <w:r w:rsidRPr="00DB051F">
        <w:rPr>
          <w:lang w:val="de-CH"/>
        </w:rPr>
        <w:t>)</w:t>
      </w:r>
    </w:p>
    <w:p w14:paraId="747512E9" w14:textId="77777777" w:rsidR="00B027C4" w:rsidRPr="00DB051F" w:rsidRDefault="00B027C4" w:rsidP="002867BF">
      <w:pPr>
        <w:pStyle w:val="AntwortLinien"/>
      </w:pPr>
      <w:r w:rsidRPr="00DB051F">
        <w:tab/>
      </w:r>
    </w:p>
    <w:p w14:paraId="4A636962" w14:textId="77777777" w:rsidR="00B027C4" w:rsidRPr="00DB051F" w:rsidRDefault="00B027C4" w:rsidP="009517D1">
      <w:pPr>
        <w:pStyle w:val="GrammatikStze"/>
        <w:rPr>
          <w:lang w:val="de-CH"/>
        </w:rPr>
      </w:pPr>
      <w:r w:rsidRPr="00DB051F">
        <w:rPr>
          <w:rStyle w:val="Herausst"/>
          <w:lang w:val="de-CH"/>
        </w:rPr>
        <w:t xml:space="preserve">Anna hat dich gestern in der Stadt </w:t>
      </w:r>
      <w:r w:rsidRPr="00DB051F">
        <w:rPr>
          <w:rStyle w:val="Herausst"/>
          <w:u w:val="single"/>
          <w:lang w:val="de-CH"/>
        </w:rPr>
        <w:t>gesehen</w:t>
      </w:r>
      <w:r w:rsidRPr="00DB051F">
        <w:rPr>
          <w:rStyle w:val="Herausst"/>
          <w:lang w:val="de-CH"/>
        </w:rPr>
        <w:t>.</w:t>
      </w:r>
      <w:r w:rsidRPr="00DB051F">
        <w:rPr>
          <w:lang w:val="de-CH"/>
        </w:rPr>
        <w:tab/>
        <w:t xml:space="preserve">(Verbform: </w:t>
      </w:r>
      <w:r w:rsidRPr="00DB051F">
        <w:rPr>
          <w:u w:val="single"/>
          <w:lang w:val="de-CH"/>
        </w:rPr>
        <w:tab/>
      </w:r>
      <w:r w:rsidRPr="00DB051F">
        <w:rPr>
          <w:lang w:val="de-CH"/>
        </w:rPr>
        <w:t>)</w:t>
      </w:r>
    </w:p>
    <w:p w14:paraId="62CEAE70" w14:textId="77777777" w:rsidR="00B027C4" w:rsidRPr="00DB051F" w:rsidRDefault="00B027C4" w:rsidP="002867BF">
      <w:pPr>
        <w:pStyle w:val="AntwortLinien"/>
      </w:pPr>
      <w:r w:rsidRPr="00DB051F">
        <w:tab/>
      </w:r>
    </w:p>
    <w:p w14:paraId="2E06F6B9" w14:textId="77777777" w:rsidR="00B027C4" w:rsidRPr="00DB051F" w:rsidRDefault="00B027C4" w:rsidP="009E7926">
      <w:pPr>
        <w:pStyle w:val="Standa"/>
        <w:rPr>
          <w:b/>
          <w:u w:val="single"/>
          <w:lang w:val="de-CH"/>
        </w:rPr>
      </w:pPr>
    </w:p>
    <w:p w14:paraId="4FA1EBCE" w14:textId="24E82D46" w:rsidR="00B027C4" w:rsidRPr="00D96FCB" w:rsidRDefault="00B027C4" w:rsidP="00D96FCB">
      <w:pPr>
        <w:pStyle w:val="Frage"/>
        <w:numPr>
          <w:ilvl w:val="0"/>
          <w:numId w:val="23"/>
        </w:numPr>
        <w:ind w:left="426" w:hanging="426"/>
      </w:pPr>
      <w:r w:rsidRPr="00DB051F">
        <w:t xml:space="preserve">Übersetzen Sie auch die vier folgenden Sätze in den Dialekt. Was wird hier deutlich? </w:t>
      </w:r>
      <w:r w:rsidR="00D96FCB">
        <w:br/>
      </w:r>
      <w:r w:rsidRPr="00D96FCB">
        <w:rPr>
          <w:lang w:val="de-CH"/>
        </w:rPr>
        <w:t>(Tipp: Sprechen Sie sich die Sätze laut vor.)</w:t>
      </w:r>
    </w:p>
    <w:p w14:paraId="11E02FF4" w14:textId="77777777" w:rsidR="00B027C4" w:rsidRPr="00DB051F" w:rsidRDefault="00B027C4" w:rsidP="009E7926">
      <w:pPr>
        <w:pStyle w:val="Standa"/>
        <w:rPr>
          <w:b/>
          <w:u w:val="single"/>
          <w:lang w:val="de-CH"/>
        </w:rPr>
      </w:pPr>
    </w:p>
    <w:p w14:paraId="609C6F9E" w14:textId="77777777" w:rsidR="00B027C4" w:rsidRPr="00DB051F" w:rsidRDefault="00B027C4" w:rsidP="009517D1">
      <w:pPr>
        <w:pStyle w:val="GrammatikStze"/>
        <w:rPr>
          <w:lang w:val="de-CH"/>
        </w:rPr>
      </w:pPr>
      <w:r w:rsidRPr="00DB051F">
        <w:rPr>
          <w:rStyle w:val="Herausst"/>
          <w:lang w:val="de-CH"/>
        </w:rPr>
        <w:t xml:space="preserve">Sandra muss heute wegen Grippe zu Hause </w:t>
      </w:r>
      <w:r w:rsidRPr="00DB051F">
        <w:rPr>
          <w:rStyle w:val="Herausst"/>
          <w:u w:val="single"/>
          <w:lang w:val="de-CH"/>
        </w:rPr>
        <w:t>bleiben</w:t>
      </w:r>
      <w:r w:rsidRPr="00DB051F">
        <w:rPr>
          <w:rStyle w:val="Herausst"/>
          <w:lang w:val="de-CH"/>
        </w:rPr>
        <w:t>.</w:t>
      </w:r>
      <w:r w:rsidRPr="00DB051F">
        <w:rPr>
          <w:lang w:val="de-CH"/>
        </w:rPr>
        <w:t xml:space="preserve"> </w:t>
      </w:r>
      <w:r w:rsidRPr="00DB051F">
        <w:rPr>
          <w:lang w:val="de-CH"/>
        </w:rPr>
        <w:tab/>
        <w:t xml:space="preserve">(Verbform: </w:t>
      </w:r>
      <w:r w:rsidRPr="00DB051F">
        <w:rPr>
          <w:u w:val="single"/>
          <w:lang w:val="de-CH"/>
        </w:rPr>
        <w:tab/>
      </w:r>
      <w:r w:rsidRPr="00DB051F">
        <w:rPr>
          <w:lang w:val="de-CH"/>
        </w:rPr>
        <w:t>)</w:t>
      </w:r>
    </w:p>
    <w:p w14:paraId="6C72E147" w14:textId="77777777" w:rsidR="00B027C4" w:rsidRPr="00DB051F" w:rsidRDefault="00B027C4" w:rsidP="002867BF">
      <w:pPr>
        <w:pStyle w:val="AntwortLinien"/>
      </w:pPr>
      <w:r w:rsidRPr="00DB051F">
        <w:tab/>
      </w:r>
    </w:p>
    <w:p w14:paraId="0E395BAE" w14:textId="77777777" w:rsidR="00B027C4" w:rsidRPr="00DB051F" w:rsidRDefault="00B027C4" w:rsidP="009517D1">
      <w:pPr>
        <w:pStyle w:val="GrammatikStze"/>
        <w:rPr>
          <w:lang w:val="de-CH"/>
        </w:rPr>
      </w:pPr>
      <w:r w:rsidRPr="00DB051F">
        <w:rPr>
          <w:rStyle w:val="Herausst"/>
          <w:lang w:val="de-CH"/>
        </w:rPr>
        <w:t xml:space="preserve">Wegen dem schönen Wetter sind wir länger draussen </w:t>
      </w:r>
      <w:r w:rsidRPr="00DB051F">
        <w:rPr>
          <w:rStyle w:val="Herausst"/>
          <w:u w:val="single"/>
          <w:lang w:val="de-CH"/>
        </w:rPr>
        <w:t>geblieben</w:t>
      </w:r>
      <w:r w:rsidRPr="00DB051F">
        <w:rPr>
          <w:lang w:val="de-CH"/>
        </w:rPr>
        <w:t xml:space="preserve">. </w:t>
      </w:r>
      <w:r w:rsidRPr="00DB051F">
        <w:rPr>
          <w:lang w:val="de-CH"/>
        </w:rPr>
        <w:tab/>
        <w:t xml:space="preserve">(Verbform: </w:t>
      </w:r>
      <w:r w:rsidRPr="00DB051F">
        <w:rPr>
          <w:u w:val="single"/>
          <w:lang w:val="de-CH"/>
        </w:rPr>
        <w:tab/>
      </w:r>
      <w:r w:rsidRPr="00DB051F">
        <w:rPr>
          <w:lang w:val="de-CH"/>
        </w:rPr>
        <w:t>)</w:t>
      </w:r>
    </w:p>
    <w:p w14:paraId="497ED17E" w14:textId="77777777" w:rsidR="00B027C4" w:rsidRPr="00DB051F" w:rsidRDefault="00B027C4" w:rsidP="002867BF">
      <w:pPr>
        <w:pStyle w:val="AntwortLinien"/>
      </w:pPr>
      <w:r w:rsidRPr="00DB051F">
        <w:tab/>
      </w:r>
    </w:p>
    <w:p w14:paraId="213799DB" w14:textId="77777777" w:rsidR="00B027C4" w:rsidRPr="00DB051F" w:rsidRDefault="00B027C4" w:rsidP="009517D1">
      <w:pPr>
        <w:pStyle w:val="GrammatikStze"/>
        <w:rPr>
          <w:lang w:val="de-CH"/>
        </w:rPr>
      </w:pPr>
      <w:r w:rsidRPr="00DB051F">
        <w:rPr>
          <w:rStyle w:val="Herausst"/>
          <w:lang w:val="de-CH"/>
        </w:rPr>
        <w:t xml:space="preserve">Könntest du mir einen Kuchen </w:t>
      </w:r>
      <w:r w:rsidRPr="00DB051F">
        <w:rPr>
          <w:rStyle w:val="Herausst"/>
          <w:u w:val="single"/>
          <w:lang w:val="de-CH"/>
        </w:rPr>
        <w:t>backen</w:t>
      </w:r>
      <w:r w:rsidRPr="00DB051F">
        <w:rPr>
          <w:rStyle w:val="Herausst"/>
          <w:lang w:val="de-CH"/>
        </w:rPr>
        <w:t>?</w:t>
      </w:r>
      <w:r w:rsidRPr="00DB051F">
        <w:rPr>
          <w:lang w:val="de-CH"/>
        </w:rPr>
        <w:tab/>
        <w:t xml:space="preserve">(Verbform: </w:t>
      </w:r>
      <w:r w:rsidRPr="00DB051F">
        <w:rPr>
          <w:u w:val="single"/>
          <w:lang w:val="de-CH"/>
        </w:rPr>
        <w:tab/>
      </w:r>
      <w:r w:rsidRPr="00DB051F">
        <w:rPr>
          <w:lang w:val="de-CH"/>
        </w:rPr>
        <w:t>)</w:t>
      </w:r>
    </w:p>
    <w:p w14:paraId="6D161A2F" w14:textId="77777777" w:rsidR="00B027C4" w:rsidRPr="00DB051F" w:rsidRDefault="00B027C4" w:rsidP="002867BF">
      <w:pPr>
        <w:pStyle w:val="AntwortLinien"/>
      </w:pPr>
      <w:r w:rsidRPr="00DB051F">
        <w:tab/>
      </w:r>
    </w:p>
    <w:p w14:paraId="03F75CB0" w14:textId="77777777" w:rsidR="00B027C4" w:rsidRPr="00DB051F" w:rsidRDefault="00B027C4" w:rsidP="009517D1">
      <w:pPr>
        <w:pStyle w:val="GrammatikStze"/>
        <w:rPr>
          <w:lang w:val="de-CH"/>
        </w:rPr>
      </w:pPr>
      <w:r w:rsidRPr="00DB051F">
        <w:rPr>
          <w:rStyle w:val="Herausst"/>
          <w:lang w:val="de-CH"/>
        </w:rPr>
        <w:t xml:space="preserve">Du hast gestern meinen Lieblingskuchen </w:t>
      </w:r>
      <w:r w:rsidRPr="00DB051F">
        <w:rPr>
          <w:rStyle w:val="Herausst"/>
          <w:u w:val="single"/>
          <w:lang w:val="de-CH"/>
        </w:rPr>
        <w:t>gebacken</w:t>
      </w:r>
      <w:r w:rsidRPr="00DB051F">
        <w:rPr>
          <w:lang w:val="de-CH"/>
        </w:rPr>
        <w:t xml:space="preserve">. </w:t>
      </w:r>
      <w:r w:rsidRPr="00DB051F">
        <w:rPr>
          <w:lang w:val="de-CH"/>
        </w:rPr>
        <w:tab/>
        <w:t xml:space="preserve">(Verbform: </w:t>
      </w:r>
      <w:r w:rsidRPr="00DB051F">
        <w:rPr>
          <w:u w:val="single"/>
          <w:lang w:val="de-CH"/>
        </w:rPr>
        <w:tab/>
      </w:r>
      <w:r w:rsidRPr="00DB051F">
        <w:rPr>
          <w:lang w:val="de-CH"/>
        </w:rPr>
        <w:t>)</w:t>
      </w:r>
    </w:p>
    <w:p w14:paraId="43AB76B9" w14:textId="77777777" w:rsidR="00B027C4" w:rsidRPr="00DB051F" w:rsidRDefault="00B027C4" w:rsidP="002867BF">
      <w:pPr>
        <w:pStyle w:val="AntwortLinien"/>
      </w:pPr>
      <w:r w:rsidRPr="00DB051F">
        <w:tab/>
      </w:r>
    </w:p>
    <w:p w14:paraId="23F6662F" w14:textId="77777777" w:rsidR="00B027C4" w:rsidRPr="00DB051F" w:rsidRDefault="00B027C4" w:rsidP="009E7926">
      <w:pPr>
        <w:pStyle w:val="Standa"/>
        <w:rPr>
          <w:b/>
          <w:u w:val="single"/>
          <w:lang w:val="de-CH"/>
        </w:rPr>
      </w:pPr>
    </w:p>
    <w:p w14:paraId="3EBADDC9" w14:textId="77777777" w:rsidR="00B027C4" w:rsidRPr="00DB051F" w:rsidRDefault="00B027C4" w:rsidP="00D96FCB">
      <w:pPr>
        <w:pStyle w:val="berschri5"/>
        <w:ind w:left="340" w:hanging="340"/>
        <w:rPr>
          <w:lang w:val="de-CH"/>
        </w:rPr>
      </w:pPr>
      <w:r w:rsidRPr="00DB051F">
        <w:rPr>
          <w:lang w:val="de-CH"/>
        </w:rPr>
        <w:t>B)</w:t>
      </w:r>
      <w:r w:rsidRPr="00DB051F">
        <w:rPr>
          <w:lang w:val="de-CH"/>
        </w:rPr>
        <w:tab/>
      </w:r>
      <w:proofErr w:type="spellStart"/>
      <w:r w:rsidRPr="00DB051F">
        <w:rPr>
          <w:lang w:val="de-CH"/>
        </w:rPr>
        <w:t>Tempusformen</w:t>
      </w:r>
      <w:proofErr w:type="spellEnd"/>
    </w:p>
    <w:p w14:paraId="21DB3127" w14:textId="77777777" w:rsidR="00B027C4" w:rsidRPr="00DB051F" w:rsidRDefault="00B027C4" w:rsidP="00D96FCB">
      <w:pPr>
        <w:pStyle w:val="Frage"/>
        <w:numPr>
          <w:ilvl w:val="0"/>
          <w:numId w:val="24"/>
        </w:numPr>
        <w:ind w:left="340" w:hanging="340"/>
      </w:pPr>
      <w:r w:rsidRPr="00DB051F">
        <w:t xml:space="preserve">Schreiben Sie eine standarddeutsche </w:t>
      </w:r>
      <w:proofErr w:type="spellStart"/>
      <w:r w:rsidRPr="00DB051F">
        <w:t>Kürzestgeschichte</w:t>
      </w:r>
      <w:proofErr w:type="spellEnd"/>
      <w:r w:rsidRPr="00DB051F">
        <w:t xml:space="preserve"> im Präteritum (und allenfalls Plusquamperfekt) nach dem folgenden Schema: Anfangssituation (zwei Sätze) / etwas passiert (zwei Sätze) und etwas ist vor der Anfangssituation passiert (ein Satz) / glückliches oder tragisches Ende (zwei Sätze).</w:t>
      </w:r>
    </w:p>
    <w:p w14:paraId="70F9636E" w14:textId="77777777" w:rsidR="00B027C4" w:rsidRPr="00DB051F" w:rsidRDefault="00B027C4" w:rsidP="00D96FCB">
      <w:pPr>
        <w:pStyle w:val="Frage"/>
        <w:numPr>
          <w:ilvl w:val="0"/>
          <w:numId w:val="24"/>
        </w:numPr>
        <w:ind w:left="340" w:hanging="340"/>
      </w:pPr>
      <w:r w:rsidRPr="00DB051F">
        <w:t xml:space="preserve">Tauschen Sie Ihre </w:t>
      </w:r>
      <w:proofErr w:type="spellStart"/>
      <w:r w:rsidRPr="00DB051F">
        <w:t>Kürzestgeschichte</w:t>
      </w:r>
      <w:proofErr w:type="spellEnd"/>
      <w:r w:rsidRPr="00DB051F">
        <w:t xml:space="preserve"> mit Ihrem Partner und schreiben Sie seinen Text in den Dialekt um.</w:t>
      </w:r>
    </w:p>
    <w:p w14:paraId="2A6870FE" w14:textId="77777777" w:rsidR="00B027C4" w:rsidRPr="00DB051F" w:rsidRDefault="00B027C4" w:rsidP="00D96FCB">
      <w:pPr>
        <w:pStyle w:val="Frage"/>
        <w:numPr>
          <w:ilvl w:val="0"/>
          <w:numId w:val="24"/>
        </w:numPr>
        <w:ind w:left="340" w:hanging="340"/>
      </w:pPr>
      <w:r w:rsidRPr="00DB051F">
        <w:t>Vergleichen Sie zu zweit, was mit den Verben im Präteritum/Plusquamperfekt ge</w:t>
      </w:r>
      <w:r w:rsidRPr="00DB051F">
        <w:softHyphen/>
        <w:t>schieht, und stellen Sie eine These zum Unterschied zwischen Standard- und Schweizer</w:t>
      </w:r>
      <w:r w:rsidRPr="00DB051F">
        <w:softHyphen/>
        <w:t xml:space="preserve">deutsch bezüglich der </w:t>
      </w:r>
      <w:proofErr w:type="spellStart"/>
      <w:r w:rsidRPr="00DB051F">
        <w:t>Tempusformen</w:t>
      </w:r>
      <w:proofErr w:type="spellEnd"/>
      <w:r w:rsidRPr="00DB051F">
        <w:t xml:space="preserve"> auf.</w:t>
      </w:r>
    </w:p>
    <w:p w14:paraId="03C387D5" w14:textId="77777777" w:rsidR="00B027C4" w:rsidRPr="00DB051F" w:rsidRDefault="00B027C4" w:rsidP="00CF3426">
      <w:pPr>
        <w:pStyle w:val="berschri3"/>
        <w:tabs>
          <w:tab w:val="clear" w:pos="1080"/>
        </w:tabs>
        <w:ind w:left="12" w:firstLine="0"/>
        <w:rPr>
          <w:rFonts w:ascii="Garamond" w:hAnsi="Garamond"/>
          <w:b w:val="0"/>
          <w:sz w:val="32"/>
        </w:rPr>
      </w:pPr>
    </w:p>
    <w:p w14:paraId="7F3EBBC2" w14:textId="77777777" w:rsidR="00B027C4" w:rsidRPr="00DB051F" w:rsidRDefault="00B027C4" w:rsidP="009517D1">
      <w:pPr>
        <w:pStyle w:val="berschri6"/>
        <w:rPr>
          <w:lang w:val="de-CH"/>
        </w:rPr>
      </w:pPr>
      <w:r w:rsidRPr="00DB051F">
        <w:rPr>
          <w:rFonts w:ascii="Garamond" w:hAnsi="Garamond"/>
          <w:sz w:val="32"/>
          <w:lang w:val="de-CH"/>
        </w:rPr>
        <w:br w:type="page"/>
      </w:r>
      <w:r w:rsidRPr="00DB051F">
        <w:rPr>
          <w:lang w:val="de-CH"/>
        </w:rPr>
        <w:lastRenderedPageBreak/>
        <w:t>Das Nomen</w:t>
      </w:r>
    </w:p>
    <w:p w14:paraId="24B60953" w14:textId="77777777" w:rsidR="00B027C4" w:rsidRPr="00DB051F" w:rsidRDefault="00B027C4" w:rsidP="009E7926">
      <w:pPr>
        <w:pStyle w:val="Standa"/>
        <w:rPr>
          <w:lang w:val="de-CH"/>
        </w:rPr>
      </w:pPr>
    </w:p>
    <w:p w14:paraId="769074C3" w14:textId="77777777" w:rsidR="00B027C4" w:rsidRPr="00DB051F" w:rsidRDefault="00B027C4" w:rsidP="009E7926">
      <w:pPr>
        <w:pStyle w:val="Standa"/>
        <w:rPr>
          <w:lang w:val="de-CH"/>
        </w:rPr>
      </w:pPr>
      <w:r w:rsidRPr="00DB051F">
        <w:rPr>
          <w:lang w:val="de-CH"/>
        </w:rPr>
        <w:t xml:space="preserve">Der unten stehende Text ist der Internet-Seite </w:t>
      </w:r>
      <w:r w:rsidRPr="00DB051F">
        <w:rPr>
          <w:rStyle w:val="Herausst"/>
          <w:lang w:val="de-CH"/>
        </w:rPr>
        <w:t xml:space="preserve">www.wer-weiss-was.de </w:t>
      </w:r>
      <w:r w:rsidRPr="00DB051F">
        <w:rPr>
          <w:lang w:val="de-CH"/>
        </w:rPr>
        <w:t>entnommen. Dort wer</w:t>
      </w:r>
      <w:r w:rsidRPr="00DB051F">
        <w:rPr>
          <w:lang w:val="de-CH"/>
        </w:rPr>
        <w:softHyphen/>
        <w:t>den die Leserinnen und Leser gebeten, ihre Meinung zu Artikeln in einem Blog zu veröffentli</w:t>
      </w:r>
      <w:r w:rsidRPr="00DB051F">
        <w:rPr>
          <w:lang w:val="de-CH"/>
        </w:rPr>
        <w:softHyphen/>
        <w:t xml:space="preserve">chen. </w:t>
      </w:r>
    </w:p>
    <w:p w14:paraId="1EDC6536" w14:textId="77777777" w:rsidR="00B027C4" w:rsidRPr="00DB051F" w:rsidRDefault="00B027C4" w:rsidP="009E7926">
      <w:pPr>
        <w:pStyle w:val="Standa"/>
        <w:rPr>
          <w:lang w:val="de-CH"/>
        </w:rPr>
      </w:pPr>
      <w:r w:rsidRPr="00DB051F">
        <w:rPr>
          <w:lang w:val="de-CH"/>
        </w:rPr>
        <w:t xml:space="preserve">Lesen Sie den Text und schreiben Sie Tim eine Antwort, indem Sie die Ausführungen des </w:t>
      </w:r>
      <w:r w:rsidRPr="00DB051F">
        <w:rPr>
          <w:i/>
          <w:lang w:val="de-CH"/>
        </w:rPr>
        <w:t>Kleinen Sprachatlas der deutschen Schweiz</w:t>
      </w:r>
      <w:r w:rsidRPr="00DB051F">
        <w:rPr>
          <w:lang w:val="de-CH"/>
        </w:rPr>
        <w:t xml:space="preserve"> zum Diminutiv einflechten (S. 30 und 31: „Das Erscheinungsbild schweizerdeutscher Dialekte“).</w:t>
      </w:r>
    </w:p>
    <w:p w14:paraId="08239293" w14:textId="77777777" w:rsidR="00B027C4" w:rsidRPr="00DB051F" w:rsidRDefault="00593104" w:rsidP="00550E6B">
      <w:pPr>
        <w:pStyle w:val="Abbildung"/>
      </w:pPr>
      <w:r>
        <w:rPr>
          <w:lang w:eastAsia="en-US"/>
        </w:rPr>
        <w:drawing>
          <wp:inline distT="0" distB="0" distL="0" distR="0" wp14:anchorId="6721CD91" wp14:editId="7B8902F3">
            <wp:extent cx="5130800" cy="2374900"/>
            <wp:effectExtent l="0" t="0" r="0" b="0"/>
            <wp:docPr id="13"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0" cy="2374900"/>
                    </a:xfrm>
                    <a:prstGeom prst="rect">
                      <a:avLst/>
                    </a:prstGeom>
                    <a:noFill/>
                    <a:ln>
                      <a:noFill/>
                    </a:ln>
                  </pic:spPr>
                </pic:pic>
              </a:graphicData>
            </a:graphic>
          </wp:inline>
        </w:drawing>
      </w:r>
    </w:p>
    <w:p w14:paraId="57BACF97" w14:textId="2B11F37E" w:rsidR="00B027C4" w:rsidRPr="00DB051F" w:rsidRDefault="00B027C4" w:rsidP="00550E6B">
      <w:pPr>
        <w:pStyle w:val="Abbildungslegend"/>
        <w:rPr>
          <w:lang w:val="de-CH"/>
        </w:rPr>
      </w:pPr>
      <w:r w:rsidRPr="00DB051F">
        <w:rPr>
          <w:lang w:val="de-CH"/>
        </w:rPr>
        <w:t xml:space="preserve">Quelle: </w:t>
      </w:r>
      <w:hyperlink r:id="rId9" w:history="1">
        <w:r w:rsidRPr="00DB051F">
          <w:rPr>
            <w:rStyle w:val="Hyperlink"/>
            <w:lang w:val="de-CH"/>
          </w:rPr>
          <w:t>www.wer-weiss-was.de/theme197/article1149130</w:t>
        </w:r>
      </w:hyperlink>
    </w:p>
    <w:p w14:paraId="34BACAEB" w14:textId="77777777" w:rsidR="00B027C4" w:rsidRPr="00DB051F" w:rsidRDefault="00593104" w:rsidP="000719D0">
      <w:pPr>
        <w:pStyle w:val="berschri6"/>
      </w:pPr>
      <w:r>
        <w:rPr>
          <w:rStyle w:val="Herausst"/>
          <w:iCs w:val="0"/>
          <w:noProof/>
          <w:lang w:eastAsia="en-US"/>
        </w:rPr>
        <w:drawing>
          <wp:inline distT="0" distB="0" distL="0" distR="0" wp14:anchorId="16D8226C" wp14:editId="524319B0">
            <wp:extent cx="5549900" cy="4165600"/>
            <wp:effectExtent l="0" t="0" r="0" b="0"/>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0" cy="4165600"/>
                    </a:xfrm>
                    <a:prstGeom prst="rect">
                      <a:avLst/>
                    </a:prstGeom>
                    <a:noFill/>
                    <a:ln>
                      <a:noFill/>
                    </a:ln>
                  </pic:spPr>
                </pic:pic>
              </a:graphicData>
            </a:graphic>
          </wp:inline>
        </w:drawing>
      </w:r>
      <w:r w:rsidR="00B027C4" w:rsidRPr="00DB051F">
        <w:rPr>
          <w:rFonts w:ascii="Garamond" w:hAnsi="Garamond"/>
          <w:sz w:val="32"/>
        </w:rPr>
        <w:br w:type="page"/>
      </w:r>
      <w:r w:rsidR="00B027C4" w:rsidRPr="00DB051F">
        <w:lastRenderedPageBreak/>
        <w:t>Das Adjektiv</w:t>
      </w:r>
    </w:p>
    <w:p w14:paraId="750F0659" w14:textId="77777777" w:rsidR="000719D0" w:rsidRDefault="000719D0" w:rsidP="00550E6B">
      <w:pPr>
        <w:pStyle w:val="Standa"/>
        <w:rPr>
          <w:lang w:val="de-CH"/>
        </w:rPr>
      </w:pPr>
    </w:p>
    <w:p w14:paraId="1FB6A8FE" w14:textId="43DFA022" w:rsidR="00B027C4" w:rsidRPr="00DB051F" w:rsidRDefault="00B027C4" w:rsidP="00550E6B">
      <w:pPr>
        <w:pStyle w:val="Standa"/>
        <w:rPr>
          <w:lang w:val="de-CH"/>
        </w:rPr>
      </w:pPr>
      <w:r w:rsidRPr="00DB051F">
        <w:rPr>
          <w:lang w:val="de-CH"/>
        </w:rPr>
        <w:t xml:space="preserve">Eine Eigenschaft der (meisten) Adjektive besteht darin, dass sie gesteigert werden können. </w:t>
      </w:r>
    </w:p>
    <w:p w14:paraId="3D7DDF3B" w14:textId="77777777" w:rsidR="00B027C4" w:rsidRPr="00DB051F" w:rsidRDefault="00B027C4" w:rsidP="00550E6B">
      <w:pPr>
        <w:pStyle w:val="Standa"/>
        <w:rPr>
          <w:lang w:val="de-CH"/>
        </w:rPr>
      </w:pPr>
    </w:p>
    <w:tbl>
      <w:tblPr>
        <w:tblStyle w:val="NormaleTabe1"/>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142" w:type="dxa"/>
          <w:bottom w:w="113" w:type="dxa"/>
          <w:right w:w="142" w:type="dxa"/>
        </w:tblCellMar>
        <w:tblLook w:val="00A0" w:firstRow="1" w:lastRow="0" w:firstColumn="1" w:lastColumn="0" w:noHBand="0" w:noVBand="0"/>
      </w:tblPr>
      <w:tblGrid>
        <w:gridCol w:w="8913"/>
      </w:tblGrid>
      <w:tr w:rsidR="00B027C4" w:rsidRPr="00DB051F" w14:paraId="0D7FEF99" w14:textId="77777777">
        <w:tc>
          <w:tcPr>
            <w:tcW w:w="9070" w:type="dxa"/>
          </w:tcPr>
          <w:p w14:paraId="20E9B4CD" w14:textId="77777777" w:rsidR="00B027C4" w:rsidRPr="00DB051F" w:rsidRDefault="00B027C4" w:rsidP="00550E6B">
            <w:pPr>
              <w:pStyle w:val="Standa"/>
              <w:rPr>
                <w:lang w:val="de-CH"/>
              </w:rPr>
            </w:pPr>
            <w:r w:rsidRPr="00DB051F">
              <w:rPr>
                <w:lang w:val="de-CH"/>
              </w:rPr>
              <w:t xml:space="preserve">Im Deutschen werden der Komparativ und der Superlativ von einigen einsilbigen Adjektiven </w:t>
            </w:r>
            <w:r w:rsidRPr="00DB051F">
              <w:rPr>
                <w:u w:val="single"/>
                <w:lang w:val="de-CH"/>
              </w:rPr>
              <w:t>mit Umlaut</w:t>
            </w:r>
            <w:r w:rsidRPr="00DB051F">
              <w:rPr>
                <w:lang w:val="de-CH"/>
              </w:rPr>
              <w:t xml:space="preserve"> gebildet. </w:t>
            </w:r>
          </w:p>
          <w:p w14:paraId="40C9D232" w14:textId="77777777" w:rsidR="00B027C4" w:rsidRPr="00DB051F" w:rsidRDefault="00B027C4" w:rsidP="00C30E50">
            <w:pPr>
              <w:pStyle w:val="Listenabsatz"/>
              <w:numPr>
                <w:ilvl w:val="0"/>
                <w:numId w:val="16"/>
              </w:numPr>
              <w:ind w:hanging="425"/>
              <w:rPr>
                <w:lang w:val="de-CH"/>
              </w:rPr>
            </w:pPr>
            <w:r w:rsidRPr="00DB051F">
              <w:rPr>
                <w:u w:val="single"/>
                <w:lang w:val="de-CH"/>
              </w:rPr>
              <w:t xml:space="preserve">Mit Stammvokal </w:t>
            </w:r>
            <w:r w:rsidRPr="00DB051F">
              <w:rPr>
                <w:rStyle w:val="IntensiveHervorhebung2"/>
                <w:lang w:val="de-CH"/>
              </w:rPr>
              <w:t>a:</w:t>
            </w:r>
            <w:r w:rsidRPr="00DB051F">
              <w:rPr>
                <w:lang w:val="de-CH"/>
              </w:rPr>
              <w:t xml:space="preserve"> </w:t>
            </w:r>
            <w:r w:rsidRPr="00DB051F">
              <w:rPr>
                <w:rStyle w:val="Herausst"/>
                <w:lang w:val="de-CH"/>
              </w:rPr>
              <w:t>alt, arg, arm, hart, kalt, krank, lang, nah, scharf, schwach, stark, warm</w:t>
            </w:r>
          </w:p>
          <w:p w14:paraId="1991AB12" w14:textId="77777777" w:rsidR="00B027C4" w:rsidRPr="00DB051F" w:rsidRDefault="00B027C4" w:rsidP="00C30E50">
            <w:pPr>
              <w:pStyle w:val="Listenabsatz"/>
              <w:numPr>
                <w:ilvl w:val="0"/>
                <w:numId w:val="16"/>
              </w:numPr>
              <w:ind w:hanging="425"/>
              <w:rPr>
                <w:lang w:val="de-CH"/>
              </w:rPr>
            </w:pPr>
            <w:r w:rsidRPr="00DB051F">
              <w:rPr>
                <w:u w:val="single"/>
                <w:lang w:val="de-CH"/>
              </w:rPr>
              <w:t xml:space="preserve">Mit Stammvokal </w:t>
            </w:r>
            <w:r w:rsidRPr="00DB051F">
              <w:rPr>
                <w:rStyle w:val="IntensiveHervorhebung2"/>
                <w:lang w:val="de-CH"/>
              </w:rPr>
              <w:t>o:</w:t>
            </w:r>
            <w:r w:rsidRPr="00DB051F">
              <w:rPr>
                <w:lang w:val="de-CH"/>
              </w:rPr>
              <w:t xml:space="preserve"> </w:t>
            </w:r>
            <w:r w:rsidRPr="00DB051F">
              <w:rPr>
                <w:rStyle w:val="Herausst"/>
                <w:lang w:val="de-CH"/>
              </w:rPr>
              <w:t>grob, gross, hoch</w:t>
            </w:r>
          </w:p>
          <w:p w14:paraId="045CA264" w14:textId="77777777" w:rsidR="00B027C4" w:rsidRPr="00DB051F" w:rsidRDefault="00B027C4" w:rsidP="00C30E50">
            <w:pPr>
              <w:pStyle w:val="Listenabsatz"/>
              <w:numPr>
                <w:ilvl w:val="0"/>
                <w:numId w:val="16"/>
              </w:numPr>
              <w:ind w:hanging="425"/>
              <w:rPr>
                <w:lang w:val="de-CH"/>
              </w:rPr>
            </w:pPr>
            <w:r w:rsidRPr="00DB051F">
              <w:rPr>
                <w:u w:val="single"/>
                <w:lang w:val="de-CH"/>
              </w:rPr>
              <w:t xml:space="preserve">Mit Stammvokal </w:t>
            </w:r>
            <w:r w:rsidRPr="00DB051F">
              <w:rPr>
                <w:rStyle w:val="IntensiveHervorhebung2"/>
                <w:lang w:val="de-CH"/>
              </w:rPr>
              <w:t>u:</w:t>
            </w:r>
            <w:r w:rsidRPr="00DB051F">
              <w:rPr>
                <w:lang w:val="de-CH"/>
              </w:rPr>
              <w:t xml:space="preserve"> </w:t>
            </w:r>
            <w:r w:rsidRPr="00DB051F">
              <w:rPr>
                <w:rStyle w:val="Herausst"/>
                <w:lang w:val="de-CH"/>
              </w:rPr>
              <w:t>dumm, jung, klug, kurz</w:t>
            </w:r>
          </w:p>
          <w:p w14:paraId="70CE896D" w14:textId="77777777" w:rsidR="00B027C4" w:rsidRPr="00DB051F" w:rsidRDefault="00B027C4" w:rsidP="00550E6B">
            <w:pPr>
              <w:pStyle w:val="Standa"/>
              <w:rPr>
                <w:lang w:val="de-CH"/>
              </w:rPr>
            </w:pPr>
          </w:p>
          <w:p w14:paraId="3E7B1628" w14:textId="77777777" w:rsidR="00B027C4" w:rsidRPr="00DB051F" w:rsidRDefault="00B027C4" w:rsidP="00550E6B">
            <w:pPr>
              <w:pStyle w:val="Standa"/>
              <w:rPr>
                <w:lang w:val="de-CH"/>
              </w:rPr>
            </w:pPr>
            <w:r w:rsidRPr="00DB051F">
              <w:rPr>
                <w:lang w:val="de-CH"/>
              </w:rPr>
              <w:t>Einige einsilbige Adjektive schwanken.</w:t>
            </w:r>
          </w:p>
          <w:p w14:paraId="130DC43E" w14:textId="77777777" w:rsidR="00B027C4" w:rsidRPr="00DB051F" w:rsidRDefault="00B027C4" w:rsidP="00C30E50">
            <w:pPr>
              <w:pStyle w:val="Listenabsatz"/>
              <w:numPr>
                <w:ilvl w:val="0"/>
                <w:numId w:val="17"/>
              </w:numPr>
              <w:ind w:hanging="425"/>
              <w:rPr>
                <w:lang w:val="de-CH"/>
              </w:rPr>
            </w:pPr>
            <w:r w:rsidRPr="00DB051F">
              <w:rPr>
                <w:u w:val="single"/>
                <w:lang w:val="de-CH"/>
              </w:rPr>
              <w:t xml:space="preserve">Mit Stammvokal </w:t>
            </w:r>
            <w:r w:rsidRPr="00DB051F">
              <w:rPr>
                <w:rStyle w:val="IntensiveHervorhebung2"/>
                <w:lang w:val="de-CH"/>
              </w:rPr>
              <w:t>a:</w:t>
            </w:r>
            <w:r w:rsidRPr="00DB051F">
              <w:rPr>
                <w:lang w:val="de-CH"/>
              </w:rPr>
              <w:t xml:space="preserve"> </w:t>
            </w:r>
            <w:r w:rsidRPr="00DB051F">
              <w:rPr>
                <w:rStyle w:val="Herausst"/>
                <w:lang w:val="de-CH"/>
              </w:rPr>
              <w:t>bang, blass, glatt, karg, nass, schmal</w:t>
            </w:r>
          </w:p>
          <w:p w14:paraId="122E2B7C" w14:textId="77777777" w:rsidR="00B027C4" w:rsidRPr="00DB051F" w:rsidRDefault="00B027C4" w:rsidP="00C30E50">
            <w:pPr>
              <w:pStyle w:val="Listenabsatz"/>
              <w:numPr>
                <w:ilvl w:val="0"/>
                <w:numId w:val="17"/>
              </w:numPr>
              <w:ind w:hanging="425"/>
              <w:rPr>
                <w:lang w:val="de-CH"/>
              </w:rPr>
            </w:pPr>
            <w:r w:rsidRPr="00DB051F">
              <w:rPr>
                <w:u w:val="single"/>
                <w:lang w:val="de-CH"/>
              </w:rPr>
              <w:t xml:space="preserve">Mit Stammvokal </w:t>
            </w:r>
            <w:r w:rsidRPr="00DB051F">
              <w:rPr>
                <w:rStyle w:val="IntensiveHervorhebung2"/>
                <w:lang w:val="de-CH"/>
              </w:rPr>
              <w:t>o:</w:t>
            </w:r>
            <w:r w:rsidRPr="00DB051F">
              <w:rPr>
                <w:lang w:val="de-CH"/>
              </w:rPr>
              <w:t xml:space="preserve"> </w:t>
            </w:r>
            <w:r w:rsidRPr="00DB051F">
              <w:rPr>
                <w:rStyle w:val="Herausst"/>
                <w:lang w:val="de-CH"/>
              </w:rPr>
              <w:t>fromm, rot</w:t>
            </w:r>
          </w:p>
          <w:p w14:paraId="1046E6ED" w14:textId="77777777" w:rsidR="00B027C4" w:rsidRPr="00DB051F" w:rsidRDefault="00B027C4" w:rsidP="00C30E50">
            <w:pPr>
              <w:pStyle w:val="Listenabsatz"/>
              <w:numPr>
                <w:ilvl w:val="0"/>
                <w:numId w:val="17"/>
              </w:numPr>
              <w:ind w:hanging="425"/>
              <w:rPr>
                <w:lang w:val="de-CH"/>
              </w:rPr>
            </w:pPr>
            <w:r w:rsidRPr="00DB051F">
              <w:rPr>
                <w:u w:val="single"/>
                <w:lang w:val="de-CH"/>
              </w:rPr>
              <w:t xml:space="preserve">Mit Stammvokal </w:t>
            </w:r>
            <w:r w:rsidRPr="00DB051F">
              <w:rPr>
                <w:rStyle w:val="IntensiveHervorhebung2"/>
                <w:lang w:val="de-CH"/>
              </w:rPr>
              <w:t>u:</w:t>
            </w:r>
            <w:r w:rsidRPr="00DB051F">
              <w:rPr>
                <w:lang w:val="de-CH"/>
              </w:rPr>
              <w:t xml:space="preserve"> </w:t>
            </w:r>
            <w:r w:rsidRPr="00DB051F">
              <w:rPr>
                <w:rStyle w:val="Herausst"/>
                <w:lang w:val="de-CH"/>
              </w:rPr>
              <w:t>krumm</w:t>
            </w:r>
          </w:p>
          <w:p w14:paraId="0B15D264" w14:textId="77777777" w:rsidR="00B027C4" w:rsidRPr="00DB051F" w:rsidRDefault="00B027C4" w:rsidP="00550E6B">
            <w:pPr>
              <w:pStyle w:val="Standa"/>
              <w:rPr>
                <w:lang w:val="de-CH"/>
              </w:rPr>
            </w:pPr>
            <w:r w:rsidRPr="00DB051F">
              <w:rPr>
                <w:lang w:val="de-CH"/>
              </w:rPr>
              <w:t xml:space="preserve">Alle anderen Adjektive – auch die einsilbigen –, welche nicht oben angegeben sind, haben </w:t>
            </w:r>
            <w:r w:rsidRPr="00DB051F">
              <w:rPr>
                <w:u w:val="single"/>
                <w:lang w:val="de-CH"/>
              </w:rPr>
              <w:t>keinen Umlaut</w:t>
            </w:r>
            <w:r w:rsidRPr="00DB051F">
              <w:rPr>
                <w:lang w:val="de-CH"/>
              </w:rPr>
              <w:t xml:space="preserve">. Dies gilt vor allem für Adjektive mit dem Stammvokal </w:t>
            </w:r>
            <w:r w:rsidRPr="00DB051F">
              <w:rPr>
                <w:rStyle w:val="Herausst"/>
                <w:lang w:val="de-CH"/>
              </w:rPr>
              <w:t>au</w:t>
            </w:r>
            <w:r w:rsidRPr="00DB051F">
              <w:rPr>
                <w:lang w:val="de-CH"/>
              </w:rPr>
              <w:t xml:space="preserve">, z. B. </w:t>
            </w:r>
            <w:r w:rsidRPr="00DB051F">
              <w:rPr>
                <w:rStyle w:val="Herausst"/>
                <w:lang w:val="de-CH"/>
              </w:rPr>
              <w:t>schlau, blau, genau</w:t>
            </w:r>
            <w:r w:rsidRPr="00DB051F">
              <w:rPr>
                <w:lang w:val="de-CH"/>
              </w:rPr>
              <w:t xml:space="preserve">. Dies gilt auch für alle mehrsilbigen Adjektive, ausgenommen </w:t>
            </w:r>
            <w:r w:rsidRPr="00DB051F">
              <w:rPr>
                <w:rStyle w:val="Herausst"/>
                <w:lang w:val="de-CH"/>
              </w:rPr>
              <w:t>gesund</w:t>
            </w:r>
            <w:r w:rsidRPr="00DB051F">
              <w:rPr>
                <w:lang w:val="de-CH"/>
              </w:rPr>
              <w:t xml:space="preserve">. </w:t>
            </w:r>
          </w:p>
          <w:p w14:paraId="5F34F3F5" w14:textId="77777777" w:rsidR="00B027C4" w:rsidRPr="00DB051F" w:rsidRDefault="00B027C4" w:rsidP="00550E6B">
            <w:pPr>
              <w:pStyle w:val="Standa"/>
              <w:rPr>
                <w:lang w:val="de-CH"/>
              </w:rPr>
            </w:pPr>
            <w:r w:rsidRPr="00DB051F">
              <w:rPr>
                <w:lang w:val="de-CH"/>
              </w:rPr>
              <w:t>(Quelle: Duden – Die Grammatik)</w:t>
            </w:r>
          </w:p>
        </w:tc>
      </w:tr>
    </w:tbl>
    <w:p w14:paraId="00178226" w14:textId="77777777" w:rsidR="00B027C4" w:rsidRPr="00DB051F" w:rsidRDefault="00B027C4" w:rsidP="009E7926">
      <w:pPr>
        <w:pStyle w:val="Standa"/>
        <w:rPr>
          <w:lang w:val="de-CH"/>
        </w:rPr>
      </w:pPr>
    </w:p>
    <w:p w14:paraId="20E89CCF" w14:textId="77777777" w:rsidR="00B027C4" w:rsidRPr="00DB051F" w:rsidRDefault="00B027C4" w:rsidP="009E7926">
      <w:pPr>
        <w:pStyle w:val="Standa"/>
        <w:rPr>
          <w:lang w:val="de-CH"/>
        </w:rPr>
      </w:pPr>
      <w:r w:rsidRPr="00DB051F">
        <w:rPr>
          <w:lang w:val="de-CH"/>
        </w:rPr>
        <w:t xml:space="preserve">Überprüfen Sie mit den folgenden Adjektiven, wie es sich im Schweizerdeutschen mit dem Umlaut verhält, wenn einsilbige Adjektive gesteigert werden: </w:t>
      </w:r>
      <w:r w:rsidRPr="00DB051F">
        <w:rPr>
          <w:rStyle w:val="Herausst"/>
          <w:lang w:val="de-CH"/>
        </w:rPr>
        <w:t>braun</w:t>
      </w:r>
      <w:r w:rsidRPr="00DB051F">
        <w:rPr>
          <w:lang w:val="de-CH"/>
        </w:rPr>
        <w:t xml:space="preserve">, </w:t>
      </w:r>
      <w:r w:rsidRPr="00DB051F">
        <w:rPr>
          <w:rStyle w:val="Herausst"/>
          <w:lang w:val="de-CH"/>
        </w:rPr>
        <w:t>lang</w:t>
      </w:r>
      <w:r w:rsidRPr="00DB051F">
        <w:rPr>
          <w:lang w:val="de-CH"/>
        </w:rPr>
        <w:t xml:space="preserve">, </w:t>
      </w:r>
      <w:r w:rsidRPr="00DB051F">
        <w:rPr>
          <w:rStyle w:val="Herausst"/>
          <w:lang w:val="de-CH"/>
        </w:rPr>
        <w:t>spät</w:t>
      </w:r>
      <w:r w:rsidRPr="00DB051F">
        <w:rPr>
          <w:lang w:val="de-CH"/>
        </w:rPr>
        <w:t xml:space="preserve">, </w:t>
      </w:r>
      <w:r w:rsidRPr="00DB051F">
        <w:rPr>
          <w:rStyle w:val="Herausst"/>
          <w:lang w:val="de-CH"/>
        </w:rPr>
        <w:t>laut</w:t>
      </w:r>
      <w:r w:rsidRPr="00DB051F">
        <w:rPr>
          <w:lang w:val="de-CH"/>
        </w:rPr>
        <w:t xml:space="preserve">, </w:t>
      </w:r>
      <w:r w:rsidRPr="00DB051F">
        <w:rPr>
          <w:rStyle w:val="Herausst"/>
          <w:lang w:val="de-CH"/>
        </w:rPr>
        <w:t>rot</w:t>
      </w:r>
      <w:r w:rsidRPr="00DB051F">
        <w:rPr>
          <w:lang w:val="de-CH"/>
        </w:rPr>
        <w:t xml:space="preserve">, </w:t>
      </w:r>
      <w:r w:rsidRPr="00DB051F">
        <w:rPr>
          <w:rStyle w:val="Herausst"/>
          <w:lang w:val="de-CH"/>
        </w:rPr>
        <w:t>faul, schlau</w:t>
      </w:r>
      <w:r w:rsidRPr="00DB051F">
        <w:rPr>
          <w:lang w:val="de-CH"/>
        </w:rPr>
        <w:t>.</w:t>
      </w:r>
    </w:p>
    <w:p w14:paraId="4EE83D78" w14:textId="77777777" w:rsidR="006D54F7" w:rsidRDefault="00B027C4" w:rsidP="00B945B7">
      <w:pPr>
        <w:pStyle w:val="berschri6"/>
        <w:rPr>
          <w:sz w:val="22"/>
          <w:lang w:val="de-CH"/>
        </w:rPr>
        <w:sectPr w:rsidR="006D54F7" w:rsidSect="00781501">
          <w:headerReference w:type="default" r:id="rId11"/>
          <w:footerReference w:type="default" r:id="rId12"/>
          <w:footnotePr>
            <w:numRestart w:val="eachSect"/>
          </w:footnotePr>
          <w:pgSz w:w="11900" w:h="16840"/>
          <w:pgMar w:top="1417" w:right="1417" w:bottom="1134" w:left="1418" w:header="708" w:footer="708" w:gutter="0"/>
          <w:pgNumType w:start="1"/>
          <w:cols w:space="708"/>
        </w:sectPr>
      </w:pPr>
      <w:r w:rsidRPr="00DB051F">
        <w:rPr>
          <w:sz w:val="22"/>
          <w:lang w:val="de-CH"/>
        </w:rPr>
        <w:br w:type="page"/>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6D54F7" w:rsidRPr="00622777" w14:paraId="1535C8D4" w14:textId="77777777" w:rsidTr="007E612B">
        <w:tc>
          <w:tcPr>
            <w:tcW w:w="9219" w:type="dxa"/>
            <w:shd w:val="clear" w:color="auto" w:fill="BFBFBF" w:themeFill="background1" w:themeFillShade="BF"/>
          </w:tcPr>
          <w:p w14:paraId="51ADD79F" w14:textId="77777777" w:rsidR="006D54F7" w:rsidRPr="00622777" w:rsidRDefault="006D54F7" w:rsidP="007E612B">
            <w:pPr>
              <w:pStyle w:val="berschri"/>
              <w:rPr>
                <w:color w:val="000000" w:themeColor="text1"/>
              </w:rPr>
            </w:pPr>
            <w:r>
              <w:lastRenderedPageBreak/>
              <w:t>Hinweise für die Lehrperson</w:t>
            </w:r>
          </w:p>
        </w:tc>
      </w:tr>
    </w:tbl>
    <w:p w14:paraId="4B662D3B" w14:textId="77777777" w:rsidR="006D54F7" w:rsidRPr="007C6EE6" w:rsidRDefault="006D54F7" w:rsidP="006D54F7">
      <w:pPr>
        <w:pStyle w:val="Standa"/>
      </w:pPr>
    </w:p>
    <w:p w14:paraId="3CFC5325" w14:textId="77777777" w:rsidR="006D54F7" w:rsidRPr="00CA55EB" w:rsidRDefault="006D54F7" w:rsidP="006D54F7">
      <w:pPr>
        <w:pStyle w:val="Standa"/>
        <w:rPr>
          <w:rStyle w:val="Fett"/>
        </w:rPr>
      </w:pPr>
      <w:r w:rsidRPr="00CA55EB">
        <w:rPr>
          <w:rStyle w:val="Fett"/>
        </w:rPr>
        <w:t>Was ist Grammatik?</w:t>
      </w:r>
    </w:p>
    <w:p w14:paraId="370E8DB4" w14:textId="77777777" w:rsidR="006D54F7" w:rsidRPr="00DB051F" w:rsidRDefault="006D54F7" w:rsidP="006D54F7">
      <w:pPr>
        <w:pStyle w:val="Standa"/>
        <w:rPr>
          <w:lang w:val="de-CH"/>
        </w:rPr>
      </w:pPr>
      <w:r w:rsidRPr="00DB051F">
        <w:rPr>
          <w:lang w:val="de-CH"/>
        </w:rPr>
        <w:t xml:space="preserve">Der Begriff </w:t>
      </w:r>
      <w:r w:rsidRPr="00DB051F">
        <w:rPr>
          <w:rStyle w:val="Herausst"/>
          <w:lang w:val="de-CH"/>
        </w:rPr>
        <w:t>Grammatik</w:t>
      </w:r>
      <w:r w:rsidRPr="00DB051F">
        <w:rPr>
          <w:lang w:val="de-CH"/>
        </w:rPr>
        <w:t xml:space="preserve"> hat verschiedene Bedeutungen und wird demnach auch ganz unter</w:t>
      </w:r>
      <w:r w:rsidRPr="00DB051F">
        <w:rPr>
          <w:lang w:val="de-CH"/>
        </w:rPr>
        <w:softHyphen/>
        <w:t>schiedlich verwendet. Mindestens vier Grammatikbegriffe sind zu unterscheiden:</w:t>
      </w:r>
    </w:p>
    <w:p w14:paraId="445F155F" w14:textId="77777777" w:rsidR="006D54F7" w:rsidRPr="00DB051F" w:rsidRDefault="006D54F7" w:rsidP="006D54F7">
      <w:pPr>
        <w:pStyle w:val="Listenabsatz"/>
        <w:numPr>
          <w:ilvl w:val="0"/>
          <w:numId w:val="21"/>
        </w:numPr>
        <w:ind w:hanging="567"/>
        <w:rPr>
          <w:lang w:val="de-CH"/>
        </w:rPr>
      </w:pPr>
      <w:r w:rsidRPr="00DB051F">
        <w:rPr>
          <w:lang w:val="de-CH"/>
        </w:rPr>
        <w:t>Die (unbewusste) Kenntnis der Sprecher von den Regelmässigkeiten in ihrer Sprache, so dass die Sprecher korrekte Wörter und Sätze bilden können als auch in der Lage sind, Urteile über die Korrektheit von Sätzen zu fällen (das Grammatikwissen des Muttersprach</w:t>
      </w:r>
      <w:r w:rsidRPr="00DB051F">
        <w:rPr>
          <w:lang w:val="de-CH"/>
        </w:rPr>
        <w:softHyphen/>
        <w:t xml:space="preserve">lers). </w:t>
      </w:r>
    </w:p>
    <w:p w14:paraId="0EC3B555" w14:textId="77777777" w:rsidR="006D54F7" w:rsidRPr="00DB051F" w:rsidRDefault="006D54F7" w:rsidP="006D54F7">
      <w:pPr>
        <w:pStyle w:val="Listenabsatz"/>
        <w:numPr>
          <w:ilvl w:val="0"/>
          <w:numId w:val="21"/>
        </w:numPr>
        <w:ind w:hanging="567"/>
        <w:rPr>
          <w:lang w:val="de-CH"/>
        </w:rPr>
      </w:pPr>
      <w:r w:rsidRPr="00DB051F">
        <w:rPr>
          <w:lang w:val="de-CH"/>
        </w:rPr>
        <w:t>Die aus der natürlichen Sprache abstrahierten Regelmässigkeiten selbst (das grammati</w:t>
      </w:r>
      <w:r w:rsidRPr="00DB051F">
        <w:rPr>
          <w:lang w:val="de-CH"/>
        </w:rPr>
        <w:softHyphen/>
        <w:t>sche System einer Sprache oder Varietät, „die Grammatik des Deutschen“).</w:t>
      </w:r>
    </w:p>
    <w:p w14:paraId="05102CDD" w14:textId="77777777" w:rsidR="006D54F7" w:rsidRPr="00DB051F" w:rsidRDefault="006D54F7" w:rsidP="006D54F7">
      <w:pPr>
        <w:pStyle w:val="Listenabsatz"/>
        <w:numPr>
          <w:ilvl w:val="0"/>
          <w:numId w:val="21"/>
        </w:numPr>
        <w:ind w:hanging="567"/>
        <w:rPr>
          <w:lang w:val="de-CH"/>
        </w:rPr>
      </w:pPr>
      <w:r w:rsidRPr="00DB051F">
        <w:rPr>
          <w:lang w:val="de-CH"/>
        </w:rPr>
        <w:t>Das Lehrwerk, in dem die Regelmässigkeiten aufgeschrieben sind („die Dudengrammatik“).</w:t>
      </w:r>
    </w:p>
    <w:p w14:paraId="5895C97D" w14:textId="77777777" w:rsidR="006D54F7" w:rsidRPr="00DB051F" w:rsidRDefault="006D54F7" w:rsidP="006D54F7">
      <w:pPr>
        <w:pStyle w:val="Listenabsatz"/>
        <w:numPr>
          <w:ilvl w:val="0"/>
          <w:numId w:val="21"/>
        </w:numPr>
        <w:ind w:hanging="567"/>
        <w:rPr>
          <w:lang w:val="de-CH"/>
        </w:rPr>
      </w:pPr>
      <w:r w:rsidRPr="00DB051F">
        <w:rPr>
          <w:lang w:val="de-CH"/>
        </w:rPr>
        <w:t xml:space="preserve">Verschiedene Modelle (Grammatiken, z. B. Generative Grammatik, </w:t>
      </w:r>
      <w:proofErr w:type="spellStart"/>
      <w:r w:rsidRPr="00DB051F">
        <w:rPr>
          <w:lang w:val="de-CH"/>
        </w:rPr>
        <w:t>Valenzgramma-tik</w:t>
      </w:r>
      <w:proofErr w:type="spellEnd"/>
      <w:r w:rsidRPr="00DB051F">
        <w:rPr>
          <w:lang w:val="de-CH"/>
        </w:rPr>
        <w:t>) zur Erfassung grammatischer Regelsysteme, wie sie im Sinne von 2) aus einer Sprache abstrahiert werden</w:t>
      </w:r>
    </w:p>
    <w:p w14:paraId="055FAAE3" w14:textId="77777777" w:rsidR="006D54F7" w:rsidRPr="00DB051F" w:rsidRDefault="006D54F7" w:rsidP="006D54F7">
      <w:pPr>
        <w:pStyle w:val="Standa"/>
        <w:rPr>
          <w:lang w:val="de-CH"/>
        </w:rPr>
      </w:pPr>
    </w:p>
    <w:p w14:paraId="422B7E36" w14:textId="77777777" w:rsidR="006D54F7" w:rsidRPr="00DB051F" w:rsidRDefault="006D54F7" w:rsidP="006D54F7">
      <w:pPr>
        <w:pStyle w:val="Standa"/>
        <w:rPr>
          <w:lang w:val="de-CH"/>
        </w:rPr>
      </w:pPr>
      <w:r w:rsidRPr="00DB051F">
        <w:rPr>
          <w:lang w:val="de-CH"/>
        </w:rPr>
        <w:t>Stehen die sprachlichen Ebenen einer Varietät im Fokus, so stellt man die Grammatik (= Lehre vom Wort und vom Satz) der Lexik (= Lehre vom Wortschatz) und der Phonetik/Phonologie (= Lehre der Laute) gegenüber.</w:t>
      </w:r>
    </w:p>
    <w:p w14:paraId="1995BCDB" w14:textId="77777777" w:rsidR="006D54F7" w:rsidRPr="00DB051F" w:rsidRDefault="006D54F7" w:rsidP="006D54F7">
      <w:pPr>
        <w:pStyle w:val="Standa"/>
        <w:rPr>
          <w:lang w:val="de-CH"/>
        </w:rPr>
      </w:pPr>
    </w:p>
    <w:p w14:paraId="207ACBDE" w14:textId="77777777" w:rsidR="006D54F7" w:rsidRPr="00DB051F" w:rsidRDefault="006D54F7" w:rsidP="006D54F7">
      <w:pPr>
        <w:pStyle w:val="Standa"/>
        <w:rPr>
          <w:lang w:val="de-CH"/>
        </w:rPr>
      </w:pPr>
      <w:r w:rsidRPr="00DB051F">
        <w:rPr>
          <w:lang w:val="de-CH"/>
        </w:rPr>
        <w:t xml:space="preserve">Die </w:t>
      </w:r>
      <w:r>
        <w:rPr>
          <w:lang w:val="de-CH"/>
        </w:rPr>
        <w:t>drei</w:t>
      </w:r>
      <w:r w:rsidRPr="00DB051F">
        <w:rPr>
          <w:lang w:val="de-CH"/>
        </w:rPr>
        <w:t xml:space="preserve"> Blätter können als Postenlauf oder in Gruppen mit anschliessender Präsentation bearbeitet werden. Herausfordernd sind sicher die Aufgaben 3 und 4 zu den Verben.</w:t>
      </w:r>
    </w:p>
    <w:p w14:paraId="21EBC0DE" w14:textId="77777777" w:rsidR="006D54F7" w:rsidRPr="00DB051F" w:rsidRDefault="006D54F7" w:rsidP="006D54F7">
      <w:pPr>
        <w:pStyle w:val="Standa"/>
        <w:rPr>
          <w:lang w:val="de-CH"/>
        </w:rPr>
      </w:pPr>
    </w:p>
    <w:p w14:paraId="6C52C77B" w14:textId="77777777" w:rsidR="006D54F7" w:rsidRPr="00DB051F" w:rsidRDefault="006D54F7" w:rsidP="006D54F7">
      <w:pPr>
        <w:pStyle w:val="Standa"/>
        <w:rPr>
          <w:lang w:val="de-CH"/>
        </w:rPr>
      </w:pPr>
      <w:r w:rsidRPr="00DB051F">
        <w:rPr>
          <w:lang w:val="de-CH"/>
        </w:rPr>
        <w:t>Auf der Sekundarstufe I bietet sich dieses Kapitel auch an, um im regulären Grammatikunter</w:t>
      </w:r>
      <w:r w:rsidRPr="00DB051F">
        <w:rPr>
          <w:lang w:val="de-CH"/>
        </w:rPr>
        <w:softHyphen/>
        <w:t>richt mit der schweizerdeutschen Grammatik einen Vergleich resp. einen Kontrast zur Standardsprache zu schaffen.</w:t>
      </w:r>
    </w:p>
    <w:p w14:paraId="3EBBBAC9" w14:textId="77777777" w:rsidR="006D54F7" w:rsidRPr="00DB051F" w:rsidRDefault="006D54F7" w:rsidP="006D54F7">
      <w:pPr>
        <w:pStyle w:val="Standa"/>
        <w:rPr>
          <w:lang w:val="de-CH"/>
        </w:rPr>
      </w:pPr>
    </w:p>
    <w:p w14:paraId="42F989A9" w14:textId="77777777" w:rsidR="006D54F7" w:rsidRPr="00DB051F" w:rsidRDefault="006D54F7" w:rsidP="006D54F7">
      <w:pPr>
        <w:pStyle w:val="berschri5"/>
        <w:rPr>
          <w:lang w:val="de-CH"/>
        </w:rPr>
      </w:pPr>
      <w:r w:rsidRPr="00DB051F">
        <w:rPr>
          <w:lang w:val="de-CH"/>
        </w:rPr>
        <w:t>Zu den Arbeitsanregungen:</w:t>
      </w:r>
    </w:p>
    <w:p w14:paraId="7A22EDA9" w14:textId="77777777" w:rsidR="006D54F7" w:rsidRPr="00DB051F" w:rsidRDefault="006D54F7" w:rsidP="006D54F7">
      <w:pPr>
        <w:pStyle w:val="Standa"/>
        <w:rPr>
          <w:lang w:val="de-CH"/>
        </w:rPr>
      </w:pPr>
    </w:p>
    <w:p w14:paraId="2904615C" w14:textId="77777777" w:rsidR="006D54F7" w:rsidRPr="00CA55EB" w:rsidRDefault="006D54F7" w:rsidP="006D54F7">
      <w:pPr>
        <w:pStyle w:val="berschri5"/>
        <w:rPr>
          <w:lang w:val="de-CH"/>
        </w:rPr>
      </w:pPr>
      <w:r w:rsidRPr="00DB051F">
        <w:rPr>
          <w:lang w:val="de-CH"/>
        </w:rPr>
        <w:t>VERB</w:t>
      </w:r>
    </w:p>
    <w:p w14:paraId="2817CEBB" w14:textId="77777777" w:rsidR="006D54F7" w:rsidRPr="00CA55EB" w:rsidRDefault="006D54F7" w:rsidP="006D54F7">
      <w:pPr>
        <w:pStyle w:val="berschrift2"/>
      </w:pPr>
      <w:r w:rsidRPr="00CA55EB">
        <w:rPr>
          <w:rStyle w:val="Fett"/>
          <w:b/>
          <w:bCs w:val="0"/>
        </w:rPr>
        <w:t>ad A)</w:t>
      </w:r>
      <w:r w:rsidRPr="00CA55EB">
        <w:t xml:space="preserve"> </w:t>
      </w:r>
    </w:p>
    <w:p w14:paraId="34629A46" w14:textId="77777777" w:rsidR="006D54F7" w:rsidRPr="00DB051F" w:rsidRDefault="006D54F7" w:rsidP="006D54F7">
      <w:pPr>
        <w:pStyle w:val="Standa"/>
        <w:rPr>
          <w:lang w:val="de-CH"/>
        </w:rPr>
      </w:pPr>
      <w:r w:rsidRPr="00DB051F">
        <w:rPr>
          <w:lang w:val="de-CH"/>
        </w:rPr>
        <w:t xml:space="preserve">Die Beispiele sind aus dem </w:t>
      </w:r>
      <w:proofErr w:type="spellStart"/>
      <w:r w:rsidRPr="00DB051F">
        <w:rPr>
          <w:lang w:val="de-CH"/>
        </w:rPr>
        <w:t>Zürichdeutschen</w:t>
      </w:r>
      <w:proofErr w:type="spellEnd"/>
      <w:r w:rsidRPr="00DB051F">
        <w:rPr>
          <w:lang w:val="de-CH"/>
        </w:rPr>
        <w:t>. Aus diesem Grund sind wahrscheinlich Unterschiede in den Übersetzungen zu erwarten.</w:t>
      </w:r>
    </w:p>
    <w:p w14:paraId="45C54E10" w14:textId="77777777" w:rsidR="006D54F7" w:rsidRPr="00DB051F" w:rsidRDefault="006D54F7" w:rsidP="006D54F7">
      <w:pPr>
        <w:pStyle w:val="Standa"/>
        <w:rPr>
          <w:lang w:val="de-CH"/>
        </w:rPr>
      </w:pPr>
    </w:p>
    <w:p w14:paraId="3D50A576" w14:textId="77777777" w:rsidR="006D54F7" w:rsidRPr="00DB051F" w:rsidRDefault="006D54F7" w:rsidP="006D54F7">
      <w:pPr>
        <w:pStyle w:val="Standa"/>
        <w:rPr>
          <w:lang w:val="de-CH"/>
        </w:rPr>
      </w:pPr>
      <w:r w:rsidRPr="00DB051F">
        <w:rPr>
          <w:lang w:val="de-CH"/>
        </w:rPr>
        <w:t xml:space="preserve">ad 1) </w:t>
      </w:r>
    </w:p>
    <w:p w14:paraId="59E87E0D" w14:textId="77777777" w:rsidR="006D54F7" w:rsidRPr="00DB051F" w:rsidRDefault="006D54F7" w:rsidP="006D54F7">
      <w:pPr>
        <w:pStyle w:val="GrammatikStze"/>
        <w:rPr>
          <w:u w:val="single"/>
          <w:lang w:val="de-CH"/>
        </w:rPr>
      </w:pPr>
      <w:r w:rsidRPr="00DB051F">
        <w:rPr>
          <w:rStyle w:val="Herausst"/>
          <w:lang w:val="de-CH"/>
        </w:rPr>
        <w:t xml:space="preserve">Kommt Kinder, wir können </w:t>
      </w:r>
      <w:r w:rsidRPr="00DB051F">
        <w:rPr>
          <w:rStyle w:val="Herausst"/>
          <w:u w:val="single"/>
          <w:lang w:val="de-CH"/>
        </w:rPr>
        <w:t>essen</w:t>
      </w:r>
      <w:r w:rsidRPr="00DB051F">
        <w:rPr>
          <w:rStyle w:val="Herausst"/>
          <w:lang w:val="de-CH"/>
        </w:rPr>
        <w:t>.</w:t>
      </w:r>
      <w:r w:rsidRPr="00DB051F">
        <w:rPr>
          <w:lang w:val="de-CH"/>
        </w:rPr>
        <w:tab/>
      </w:r>
      <w:r w:rsidRPr="00DB051F">
        <w:rPr>
          <w:lang w:val="de-CH"/>
        </w:rPr>
        <w:tab/>
        <w:t xml:space="preserve">(Verbform: </w:t>
      </w:r>
      <w:r w:rsidRPr="00DB051F">
        <w:rPr>
          <w:rStyle w:val="HerausstellenFarbe"/>
          <w:lang w:val="de-CH"/>
        </w:rPr>
        <w:t>Infinitiv</w:t>
      </w:r>
      <w:r w:rsidRPr="00DB051F">
        <w:rPr>
          <w:lang w:val="de-CH"/>
        </w:rPr>
        <w:t>)</w:t>
      </w:r>
    </w:p>
    <w:p w14:paraId="47389EED" w14:textId="77777777" w:rsidR="006D54F7" w:rsidRPr="00DB051F" w:rsidRDefault="006D54F7" w:rsidP="006D54F7">
      <w:pPr>
        <w:pStyle w:val="GrammatikStze"/>
        <w:spacing w:before="0" w:after="120"/>
        <w:rPr>
          <w:lang w:val="de-CH"/>
        </w:rPr>
      </w:pPr>
      <w:proofErr w:type="spellStart"/>
      <w:r w:rsidRPr="00DB051F">
        <w:rPr>
          <w:rStyle w:val="HerausstellenFarbe"/>
          <w:lang w:val="de-CH"/>
        </w:rPr>
        <w:t>Chömet</w:t>
      </w:r>
      <w:proofErr w:type="spellEnd"/>
      <w:r w:rsidRPr="00DB051F">
        <w:rPr>
          <w:rStyle w:val="HerausstellenFarbe"/>
          <w:lang w:val="de-CH"/>
        </w:rPr>
        <w:t xml:space="preserve"> </w:t>
      </w:r>
      <w:proofErr w:type="spellStart"/>
      <w:r w:rsidRPr="00DB051F">
        <w:rPr>
          <w:rStyle w:val="HerausstellenFarbe"/>
          <w:lang w:val="de-CH"/>
        </w:rPr>
        <w:t>Chinde</w:t>
      </w:r>
      <w:proofErr w:type="spellEnd"/>
      <w:r w:rsidRPr="00DB051F">
        <w:rPr>
          <w:rStyle w:val="HerausstellenFarbe"/>
          <w:lang w:val="de-CH"/>
        </w:rPr>
        <w:t xml:space="preserve">, </w:t>
      </w:r>
      <w:proofErr w:type="spellStart"/>
      <w:r w:rsidRPr="00DB051F">
        <w:rPr>
          <w:rStyle w:val="HerausstellenFarbe"/>
          <w:lang w:val="de-CH"/>
        </w:rPr>
        <w:t>mier</w:t>
      </w:r>
      <w:proofErr w:type="spellEnd"/>
      <w:r w:rsidRPr="00DB051F">
        <w:rPr>
          <w:rStyle w:val="HerausstellenFarbe"/>
          <w:lang w:val="de-CH"/>
        </w:rPr>
        <w:t xml:space="preserve"> </w:t>
      </w:r>
      <w:proofErr w:type="spellStart"/>
      <w:r w:rsidRPr="00DB051F">
        <w:rPr>
          <w:rStyle w:val="HerausstellenFarbe"/>
          <w:lang w:val="de-CH"/>
        </w:rPr>
        <w:t>chönd</w:t>
      </w:r>
      <w:proofErr w:type="spellEnd"/>
      <w:r w:rsidRPr="00DB051F">
        <w:rPr>
          <w:rStyle w:val="HerausstellenFarbe"/>
          <w:lang w:val="de-CH"/>
        </w:rPr>
        <w:t xml:space="preserve"> </w:t>
      </w:r>
      <w:r w:rsidRPr="00DB051F">
        <w:rPr>
          <w:rStyle w:val="HerausstellenFarbe"/>
          <w:i/>
          <w:u w:val="single"/>
          <w:lang w:val="de-CH"/>
        </w:rPr>
        <w:t>ässe</w:t>
      </w:r>
      <w:r w:rsidRPr="00DB051F">
        <w:rPr>
          <w:rStyle w:val="HerausstellenFarbe"/>
          <w:lang w:val="de-CH"/>
        </w:rPr>
        <w:t>.</w:t>
      </w:r>
      <w:r w:rsidRPr="00DB051F">
        <w:rPr>
          <w:lang w:val="de-CH"/>
        </w:rPr>
        <w:tab/>
      </w:r>
      <w:r w:rsidRPr="00DB051F">
        <w:rPr>
          <w:lang w:val="de-CH"/>
        </w:rPr>
        <w:tab/>
      </w:r>
    </w:p>
    <w:p w14:paraId="6235BAA5" w14:textId="77777777" w:rsidR="006D54F7" w:rsidRPr="00DB051F" w:rsidRDefault="006D54F7" w:rsidP="006D54F7">
      <w:pPr>
        <w:pStyle w:val="GrammatikStze"/>
        <w:rPr>
          <w:lang w:val="de-CH"/>
        </w:rPr>
      </w:pPr>
      <w:r w:rsidRPr="00DB051F">
        <w:rPr>
          <w:rStyle w:val="Herausst"/>
          <w:lang w:val="de-CH"/>
        </w:rPr>
        <w:t xml:space="preserve">Gestern haben wir ein Fondue </w:t>
      </w:r>
      <w:r w:rsidRPr="00DB051F">
        <w:rPr>
          <w:rStyle w:val="Herausst"/>
          <w:u w:val="single"/>
          <w:lang w:val="de-CH"/>
        </w:rPr>
        <w:t>gegessen</w:t>
      </w:r>
      <w:r w:rsidRPr="00DB051F">
        <w:rPr>
          <w:rStyle w:val="Herausst"/>
          <w:lang w:val="de-CH"/>
        </w:rPr>
        <w:t>.</w:t>
      </w:r>
      <w:r w:rsidRPr="00DB051F">
        <w:rPr>
          <w:rStyle w:val="Herausst"/>
          <w:lang w:val="de-CH"/>
        </w:rPr>
        <w:tab/>
      </w:r>
      <w:r w:rsidRPr="00DB051F">
        <w:rPr>
          <w:rStyle w:val="Herausst"/>
          <w:lang w:val="de-CH"/>
        </w:rPr>
        <w:tab/>
      </w:r>
      <w:r w:rsidRPr="00DB051F">
        <w:rPr>
          <w:lang w:val="de-CH"/>
        </w:rPr>
        <w:t xml:space="preserve">(Verbform: </w:t>
      </w:r>
      <w:r w:rsidRPr="00DB051F">
        <w:rPr>
          <w:rStyle w:val="HerausstellenFarbe"/>
          <w:lang w:val="de-CH"/>
        </w:rPr>
        <w:t>Partizip II</w:t>
      </w:r>
      <w:r w:rsidRPr="00DB051F">
        <w:rPr>
          <w:lang w:val="de-CH"/>
        </w:rPr>
        <w:t>)</w:t>
      </w:r>
    </w:p>
    <w:p w14:paraId="42462FE5" w14:textId="77777777" w:rsidR="006D54F7" w:rsidRPr="00DB051F" w:rsidRDefault="006D54F7" w:rsidP="006D54F7">
      <w:pPr>
        <w:pStyle w:val="GrammatikStzebersetzung"/>
        <w:rPr>
          <w:lang w:val="de-CH"/>
        </w:rPr>
      </w:pPr>
      <w:proofErr w:type="spellStart"/>
      <w:r w:rsidRPr="00DB051F">
        <w:rPr>
          <w:rStyle w:val="HerausstellenFarbe"/>
          <w:lang w:val="de-CH"/>
        </w:rPr>
        <w:t>Geschter</w:t>
      </w:r>
      <w:proofErr w:type="spellEnd"/>
      <w:r w:rsidRPr="00DB051F">
        <w:rPr>
          <w:rStyle w:val="HerausstellenFarbe"/>
          <w:lang w:val="de-CH"/>
        </w:rPr>
        <w:t xml:space="preserve"> </w:t>
      </w:r>
      <w:proofErr w:type="spellStart"/>
      <w:r w:rsidRPr="00DB051F">
        <w:rPr>
          <w:rStyle w:val="HerausstellenFarbe"/>
          <w:lang w:val="de-CH"/>
        </w:rPr>
        <w:t>hämer</w:t>
      </w:r>
      <w:proofErr w:type="spellEnd"/>
      <w:r w:rsidRPr="00DB051F">
        <w:rPr>
          <w:rStyle w:val="HerausstellenFarbe"/>
          <w:lang w:val="de-CH"/>
        </w:rPr>
        <w:t xml:space="preserve"> es Fondue </w:t>
      </w:r>
      <w:proofErr w:type="spellStart"/>
      <w:r w:rsidRPr="00DB051F">
        <w:rPr>
          <w:rStyle w:val="HerausstellenFarbe"/>
          <w:i/>
          <w:u w:val="single"/>
          <w:lang w:val="de-CH"/>
        </w:rPr>
        <w:t>ggässe</w:t>
      </w:r>
      <w:proofErr w:type="spellEnd"/>
      <w:r w:rsidRPr="00DB051F">
        <w:rPr>
          <w:rStyle w:val="HerausstellenFarbe"/>
          <w:lang w:val="de-CH"/>
        </w:rPr>
        <w:t>.</w:t>
      </w:r>
      <w:r w:rsidRPr="00DB051F">
        <w:rPr>
          <w:lang w:val="de-CH"/>
        </w:rPr>
        <w:t xml:space="preserve"> </w:t>
      </w:r>
      <w:r w:rsidRPr="00DB051F">
        <w:rPr>
          <w:lang w:val="de-CH"/>
        </w:rPr>
        <w:tab/>
      </w:r>
      <w:r w:rsidRPr="00DB051F">
        <w:rPr>
          <w:lang w:val="de-CH"/>
        </w:rPr>
        <w:tab/>
      </w:r>
    </w:p>
    <w:p w14:paraId="19A849DF" w14:textId="77777777" w:rsidR="006D54F7" w:rsidRPr="00DB051F" w:rsidRDefault="006D54F7" w:rsidP="006D54F7">
      <w:pPr>
        <w:pStyle w:val="GrammatikStze"/>
        <w:rPr>
          <w:u w:val="single"/>
          <w:lang w:val="de-CH"/>
        </w:rPr>
      </w:pPr>
      <w:r w:rsidRPr="00DB051F">
        <w:rPr>
          <w:rStyle w:val="Herausst"/>
          <w:lang w:val="de-CH"/>
        </w:rPr>
        <w:t xml:space="preserve">Wegen Stau können wir nicht rechtzeitig in die Ferien </w:t>
      </w:r>
      <w:r w:rsidRPr="00DB051F">
        <w:rPr>
          <w:rStyle w:val="Herausst"/>
          <w:u w:val="single"/>
          <w:lang w:val="de-CH"/>
        </w:rPr>
        <w:t>fahren</w:t>
      </w:r>
      <w:r w:rsidRPr="00DB051F">
        <w:rPr>
          <w:rStyle w:val="Herausst"/>
          <w:lang w:val="de-CH"/>
        </w:rPr>
        <w:t xml:space="preserve">. </w:t>
      </w:r>
      <w:r w:rsidRPr="00DB051F">
        <w:rPr>
          <w:rStyle w:val="Herausst"/>
          <w:lang w:val="de-CH"/>
        </w:rPr>
        <w:tab/>
      </w:r>
      <w:r w:rsidRPr="00DB051F">
        <w:rPr>
          <w:rStyle w:val="Herausst"/>
          <w:lang w:val="de-CH"/>
        </w:rPr>
        <w:tab/>
      </w:r>
      <w:r w:rsidRPr="00DB051F">
        <w:rPr>
          <w:lang w:val="de-CH"/>
        </w:rPr>
        <w:t xml:space="preserve">(Verbform: </w:t>
      </w:r>
      <w:r w:rsidRPr="00DB051F">
        <w:rPr>
          <w:rStyle w:val="HerausstellenFarbe"/>
          <w:lang w:val="de-CH"/>
        </w:rPr>
        <w:t>Infinitiv</w:t>
      </w:r>
      <w:r w:rsidRPr="00DB051F">
        <w:rPr>
          <w:lang w:val="de-CH"/>
        </w:rPr>
        <w:t>)</w:t>
      </w:r>
    </w:p>
    <w:p w14:paraId="6826B624" w14:textId="77777777" w:rsidR="006D54F7" w:rsidRPr="00DB051F" w:rsidRDefault="006D54F7" w:rsidP="006D54F7">
      <w:pPr>
        <w:pStyle w:val="GrammatikStzebersetzung"/>
        <w:rPr>
          <w:lang w:val="de-CH"/>
        </w:rPr>
      </w:pPr>
      <w:proofErr w:type="spellStart"/>
      <w:r w:rsidRPr="00DB051F">
        <w:rPr>
          <w:rStyle w:val="HerausstellenFarbe"/>
          <w:lang w:val="de-CH"/>
        </w:rPr>
        <w:t>Wägem</w:t>
      </w:r>
      <w:proofErr w:type="spellEnd"/>
      <w:r w:rsidRPr="00DB051F">
        <w:rPr>
          <w:rStyle w:val="HerausstellenFarbe"/>
          <w:lang w:val="de-CH"/>
        </w:rPr>
        <w:t xml:space="preserve"> Stau </w:t>
      </w:r>
      <w:proofErr w:type="spellStart"/>
      <w:r w:rsidRPr="00DB051F">
        <w:rPr>
          <w:rStyle w:val="HerausstellenFarbe"/>
          <w:lang w:val="de-CH"/>
        </w:rPr>
        <w:t>chömer</w:t>
      </w:r>
      <w:proofErr w:type="spellEnd"/>
      <w:r w:rsidRPr="00DB051F">
        <w:rPr>
          <w:rStyle w:val="HerausstellenFarbe"/>
          <w:lang w:val="de-CH"/>
        </w:rPr>
        <w:t xml:space="preserve"> </w:t>
      </w:r>
      <w:proofErr w:type="spellStart"/>
      <w:r w:rsidRPr="00DB051F">
        <w:rPr>
          <w:rStyle w:val="HerausstellenFarbe"/>
          <w:lang w:val="de-CH"/>
        </w:rPr>
        <w:t>nöd</w:t>
      </w:r>
      <w:proofErr w:type="spellEnd"/>
      <w:r w:rsidRPr="00DB051F">
        <w:rPr>
          <w:rStyle w:val="HerausstellenFarbe"/>
          <w:lang w:val="de-CH"/>
        </w:rPr>
        <w:t xml:space="preserve"> </w:t>
      </w:r>
      <w:proofErr w:type="spellStart"/>
      <w:r w:rsidRPr="00DB051F">
        <w:rPr>
          <w:rStyle w:val="HerausstellenFarbe"/>
          <w:lang w:val="de-CH"/>
        </w:rPr>
        <w:t>rächtzitig</w:t>
      </w:r>
      <w:proofErr w:type="spellEnd"/>
      <w:r w:rsidRPr="00DB051F">
        <w:rPr>
          <w:rStyle w:val="HerausstellenFarbe"/>
          <w:lang w:val="de-CH"/>
        </w:rPr>
        <w:t xml:space="preserve"> </w:t>
      </w:r>
      <w:proofErr w:type="spellStart"/>
      <w:r w:rsidRPr="00DB051F">
        <w:rPr>
          <w:rStyle w:val="HerausstellenFarbe"/>
          <w:lang w:val="de-CH"/>
        </w:rPr>
        <w:t>id</w:t>
      </w:r>
      <w:proofErr w:type="spellEnd"/>
      <w:r w:rsidRPr="00DB051F">
        <w:rPr>
          <w:rStyle w:val="HerausstellenFarbe"/>
          <w:lang w:val="de-CH"/>
        </w:rPr>
        <w:t xml:space="preserve"> </w:t>
      </w:r>
      <w:proofErr w:type="spellStart"/>
      <w:r w:rsidRPr="00DB051F">
        <w:rPr>
          <w:rStyle w:val="HerausstellenFarbe"/>
          <w:lang w:val="de-CH"/>
        </w:rPr>
        <w:t>Ferie</w:t>
      </w:r>
      <w:proofErr w:type="spellEnd"/>
      <w:r w:rsidRPr="00DB051F">
        <w:rPr>
          <w:rStyle w:val="HerausstellenFarbe"/>
          <w:lang w:val="de-CH"/>
        </w:rPr>
        <w:t xml:space="preserve"> </w:t>
      </w:r>
      <w:proofErr w:type="spellStart"/>
      <w:r w:rsidRPr="00DB051F">
        <w:rPr>
          <w:rStyle w:val="HerausstellenFarbe"/>
          <w:i/>
          <w:u w:val="single"/>
          <w:lang w:val="de-CH"/>
        </w:rPr>
        <w:t>faare</w:t>
      </w:r>
      <w:proofErr w:type="spellEnd"/>
      <w:r w:rsidRPr="00DB051F">
        <w:rPr>
          <w:rStyle w:val="HerausstellenFarbe"/>
          <w:lang w:val="de-CH"/>
        </w:rPr>
        <w:t>.</w:t>
      </w:r>
      <w:r w:rsidRPr="00DB051F">
        <w:rPr>
          <w:lang w:val="de-CH"/>
        </w:rPr>
        <w:tab/>
      </w:r>
      <w:r w:rsidRPr="00DB051F">
        <w:rPr>
          <w:lang w:val="de-CH"/>
        </w:rPr>
        <w:tab/>
      </w:r>
    </w:p>
    <w:p w14:paraId="302683E2" w14:textId="77777777" w:rsidR="006D54F7" w:rsidRPr="00DB051F" w:rsidRDefault="006D54F7" w:rsidP="006D54F7">
      <w:pPr>
        <w:pStyle w:val="GrammatikStze"/>
        <w:keepNext/>
        <w:rPr>
          <w:lang w:val="de-CH"/>
        </w:rPr>
      </w:pPr>
      <w:r w:rsidRPr="00DB051F">
        <w:rPr>
          <w:rStyle w:val="Herausst"/>
          <w:lang w:val="de-CH"/>
        </w:rPr>
        <w:lastRenderedPageBreak/>
        <w:t xml:space="preserve">Remo ist gestern zwei Stunden lang Zug </w:t>
      </w:r>
      <w:r w:rsidRPr="00DB051F">
        <w:rPr>
          <w:rStyle w:val="Herausst"/>
          <w:u w:val="single"/>
          <w:lang w:val="de-CH"/>
        </w:rPr>
        <w:t>gefahren</w:t>
      </w:r>
      <w:r w:rsidRPr="00DB051F">
        <w:rPr>
          <w:rStyle w:val="Herausst"/>
          <w:lang w:val="de-CH"/>
        </w:rPr>
        <w:t>.</w:t>
      </w:r>
      <w:r w:rsidRPr="00DB051F">
        <w:rPr>
          <w:lang w:val="de-CH"/>
        </w:rPr>
        <w:tab/>
      </w:r>
      <w:r w:rsidRPr="00DB051F">
        <w:rPr>
          <w:lang w:val="de-CH"/>
        </w:rPr>
        <w:tab/>
        <w:t xml:space="preserve">(Verbform: </w:t>
      </w:r>
      <w:r w:rsidRPr="00DB051F">
        <w:rPr>
          <w:rStyle w:val="HerausstellenFarbe"/>
          <w:lang w:val="de-CH"/>
        </w:rPr>
        <w:t>Partizip II</w:t>
      </w:r>
      <w:r w:rsidRPr="00DB051F">
        <w:rPr>
          <w:lang w:val="de-CH"/>
        </w:rPr>
        <w:t>)</w:t>
      </w:r>
    </w:p>
    <w:p w14:paraId="509E31CB" w14:textId="77777777" w:rsidR="006D54F7" w:rsidRPr="00DB051F" w:rsidRDefault="006D54F7" w:rsidP="006D54F7">
      <w:pPr>
        <w:pStyle w:val="GrammatikStzebersetzung"/>
        <w:rPr>
          <w:color w:val="D53C81"/>
          <w:lang w:val="de-CH"/>
        </w:rPr>
      </w:pPr>
      <w:r w:rsidRPr="00DB051F">
        <w:rPr>
          <w:rStyle w:val="HerausstellenFarbe"/>
          <w:lang w:val="de-CH"/>
        </w:rPr>
        <w:t xml:space="preserve">De Remo </w:t>
      </w:r>
      <w:proofErr w:type="spellStart"/>
      <w:r w:rsidRPr="00DB051F">
        <w:rPr>
          <w:rStyle w:val="HerausstellenFarbe"/>
          <w:lang w:val="de-CH"/>
        </w:rPr>
        <w:t>isch</w:t>
      </w:r>
      <w:proofErr w:type="spellEnd"/>
      <w:r w:rsidRPr="00DB051F">
        <w:rPr>
          <w:rStyle w:val="HerausstellenFarbe"/>
          <w:lang w:val="de-CH"/>
        </w:rPr>
        <w:t xml:space="preserve"> </w:t>
      </w:r>
      <w:proofErr w:type="spellStart"/>
      <w:r w:rsidRPr="00DB051F">
        <w:rPr>
          <w:rStyle w:val="HerausstellenFarbe"/>
          <w:lang w:val="de-CH"/>
        </w:rPr>
        <w:t>geschter</w:t>
      </w:r>
      <w:proofErr w:type="spellEnd"/>
      <w:r w:rsidRPr="00DB051F">
        <w:rPr>
          <w:rStyle w:val="HerausstellenFarbe"/>
          <w:lang w:val="de-CH"/>
        </w:rPr>
        <w:t xml:space="preserve"> zwei </w:t>
      </w:r>
      <w:proofErr w:type="spellStart"/>
      <w:r w:rsidRPr="00DB051F">
        <w:rPr>
          <w:rStyle w:val="HerausstellenFarbe"/>
          <w:lang w:val="de-CH"/>
        </w:rPr>
        <w:t>Stund</w:t>
      </w:r>
      <w:proofErr w:type="spellEnd"/>
      <w:r w:rsidRPr="00DB051F">
        <w:rPr>
          <w:rStyle w:val="HerausstellenFarbe"/>
          <w:lang w:val="de-CH"/>
        </w:rPr>
        <w:t xml:space="preserve"> lang Zug </w:t>
      </w:r>
      <w:proofErr w:type="spellStart"/>
      <w:r w:rsidRPr="00DB051F">
        <w:rPr>
          <w:rStyle w:val="HerausstellenFarbe"/>
          <w:i/>
          <w:u w:val="single"/>
          <w:lang w:val="de-CH"/>
        </w:rPr>
        <w:t>gfaare</w:t>
      </w:r>
      <w:proofErr w:type="spellEnd"/>
      <w:r w:rsidRPr="00DB051F">
        <w:rPr>
          <w:rStyle w:val="HerausstellenFarbe"/>
          <w:lang w:val="de-CH"/>
        </w:rPr>
        <w:t>.</w:t>
      </w:r>
      <w:r w:rsidRPr="00DB051F">
        <w:rPr>
          <w:lang w:val="de-CH"/>
        </w:rPr>
        <w:tab/>
      </w:r>
      <w:r w:rsidRPr="00DB051F">
        <w:rPr>
          <w:lang w:val="de-CH"/>
        </w:rPr>
        <w:tab/>
      </w:r>
    </w:p>
    <w:p w14:paraId="5FE91787" w14:textId="77777777" w:rsidR="006D54F7" w:rsidRPr="00DB051F" w:rsidRDefault="006D54F7" w:rsidP="006D54F7">
      <w:pPr>
        <w:pStyle w:val="Standa"/>
        <w:rPr>
          <w:b/>
          <w:u w:val="single"/>
          <w:lang w:val="de-CH"/>
        </w:rPr>
      </w:pPr>
    </w:p>
    <w:p w14:paraId="0C388DA2" w14:textId="77777777" w:rsidR="006D54F7" w:rsidRPr="00DB051F" w:rsidRDefault="006D54F7" w:rsidP="006D54F7">
      <w:pPr>
        <w:pStyle w:val="Standa"/>
        <w:rPr>
          <w:lang w:val="de-CH"/>
        </w:rPr>
      </w:pPr>
      <w:r w:rsidRPr="00DB051F">
        <w:rPr>
          <w:u w:val="single"/>
          <w:lang w:val="de-CH"/>
        </w:rPr>
        <w:t>Fazit:</w:t>
      </w:r>
      <w:r w:rsidRPr="00DB051F">
        <w:rPr>
          <w:lang w:val="de-CH"/>
        </w:rPr>
        <w:t xml:space="preserve"> Der Infinitiv und das Partizip II dieser Verben unterscheiden sich bei den meisten Ver</w:t>
      </w:r>
      <w:r w:rsidRPr="00DB051F">
        <w:rPr>
          <w:lang w:val="de-CH"/>
        </w:rPr>
        <w:softHyphen/>
        <w:t xml:space="preserve">ben wie im Standard. Das Partizip II wird wie im Standard mit einem Präfix gebildet. In den schweizerdeutschen Dialekten wird die hochdeutsche Vorsilbe </w:t>
      </w:r>
      <w:proofErr w:type="spellStart"/>
      <w:r w:rsidRPr="00DB051F">
        <w:rPr>
          <w:rStyle w:val="Herausst"/>
          <w:lang w:val="de-CH"/>
        </w:rPr>
        <w:t>ge</w:t>
      </w:r>
      <w:proofErr w:type="spellEnd"/>
      <w:r w:rsidRPr="00DB051F">
        <w:rPr>
          <w:rStyle w:val="Herausst"/>
          <w:lang w:val="de-CH"/>
        </w:rPr>
        <w:t>-</w:t>
      </w:r>
      <w:r w:rsidRPr="00DB051F">
        <w:rPr>
          <w:lang w:val="de-CH"/>
        </w:rPr>
        <w:t xml:space="preserve"> des Partizips II zu </w:t>
      </w:r>
      <w:r w:rsidRPr="00DB051F">
        <w:rPr>
          <w:rStyle w:val="Herausst"/>
          <w:lang w:val="de-CH"/>
        </w:rPr>
        <w:t>g-</w:t>
      </w:r>
      <w:r w:rsidRPr="00DB051F">
        <w:rPr>
          <w:lang w:val="de-CH"/>
        </w:rPr>
        <w:t xml:space="preserve"> reduziert (</w:t>
      </w:r>
      <w:r w:rsidRPr="00DB051F">
        <w:rPr>
          <w:rStyle w:val="Herausst"/>
          <w:lang w:val="de-CH"/>
        </w:rPr>
        <w:t>gemacht</w:t>
      </w:r>
      <w:r w:rsidRPr="00DB051F">
        <w:rPr>
          <w:lang w:val="de-CH"/>
        </w:rPr>
        <w:t xml:space="preserve"> </w:t>
      </w:r>
      <w:r w:rsidRPr="00DB051F">
        <w:rPr>
          <w:rFonts w:ascii="Wingdings" w:eastAsia="Wingdings" w:hAnsi="Wingdings" w:cs="Wingdings"/>
          <w:lang w:val="de-CH"/>
        </w:rPr>
        <w:t></w:t>
      </w:r>
      <w:r w:rsidRPr="00DB051F">
        <w:rPr>
          <w:lang w:val="de-CH"/>
        </w:rPr>
        <w:t xml:space="preserve"> </w:t>
      </w:r>
      <w:proofErr w:type="spellStart"/>
      <w:r w:rsidRPr="00DB051F">
        <w:rPr>
          <w:rStyle w:val="Herausst"/>
          <w:lang w:val="de-CH"/>
        </w:rPr>
        <w:t>gmacht</w:t>
      </w:r>
      <w:proofErr w:type="spellEnd"/>
      <w:r w:rsidRPr="00DB051F">
        <w:rPr>
          <w:lang w:val="de-CH"/>
        </w:rPr>
        <w:t xml:space="preserve">), ausser in einzelnen </w:t>
      </w:r>
      <w:proofErr w:type="spellStart"/>
      <w:r w:rsidRPr="00DB051F">
        <w:rPr>
          <w:lang w:val="de-CH"/>
        </w:rPr>
        <w:t>Walliserdialekten</w:t>
      </w:r>
      <w:proofErr w:type="spellEnd"/>
      <w:r w:rsidRPr="00DB051F">
        <w:rPr>
          <w:lang w:val="de-CH"/>
        </w:rPr>
        <w:t xml:space="preserve"> (</w:t>
      </w:r>
      <w:proofErr w:type="spellStart"/>
      <w:r w:rsidRPr="00DB051F">
        <w:rPr>
          <w:i/>
          <w:lang w:val="de-CH"/>
        </w:rPr>
        <w:t>gimacht</w:t>
      </w:r>
      <w:proofErr w:type="spellEnd"/>
      <w:r w:rsidRPr="00DB051F">
        <w:rPr>
          <w:lang w:val="de-CH"/>
        </w:rPr>
        <w:t xml:space="preserve">). </w:t>
      </w:r>
    </w:p>
    <w:p w14:paraId="709E2F6E" w14:textId="77777777" w:rsidR="006D54F7" w:rsidRPr="00DB051F" w:rsidRDefault="006D54F7" w:rsidP="006D54F7">
      <w:pPr>
        <w:pStyle w:val="Standa"/>
        <w:rPr>
          <w:lang w:val="de-CH"/>
        </w:rPr>
      </w:pPr>
      <w:r w:rsidRPr="00DB051F">
        <w:rPr>
          <w:lang w:val="de-CH"/>
        </w:rPr>
        <w:t>(</w:t>
      </w:r>
      <w:proofErr w:type="gramStart"/>
      <w:r w:rsidRPr="00DB051F">
        <w:rPr>
          <w:lang w:val="de-CH"/>
        </w:rPr>
        <w:t>Möglicherweise</w:t>
      </w:r>
      <w:proofErr w:type="gramEnd"/>
      <w:r w:rsidRPr="00DB051F">
        <w:rPr>
          <w:lang w:val="de-CH"/>
        </w:rPr>
        <w:t xml:space="preserve"> fällt den Lernenden auch die Apokope der Verb-Endungen im Schweizer</w:t>
      </w:r>
      <w:r w:rsidRPr="00DB051F">
        <w:rPr>
          <w:lang w:val="de-CH"/>
        </w:rPr>
        <w:softHyphen/>
        <w:t xml:space="preserve">deutschen auf; siehe Glossar </w:t>
      </w:r>
      <w:r w:rsidRPr="00DB051F">
        <w:rPr>
          <w:i/>
          <w:lang w:val="de-CH"/>
        </w:rPr>
        <w:t>Kleiner Sprachatlas der deutschen Schweiz</w:t>
      </w:r>
      <w:r w:rsidRPr="00DB051F">
        <w:rPr>
          <w:lang w:val="de-CH"/>
        </w:rPr>
        <w:t xml:space="preserve"> S. 348.)</w:t>
      </w:r>
    </w:p>
    <w:p w14:paraId="7F8E75E9" w14:textId="77777777" w:rsidR="006D54F7" w:rsidRPr="00DB051F" w:rsidRDefault="006D54F7" w:rsidP="006D54F7">
      <w:pPr>
        <w:pStyle w:val="Standa"/>
        <w:rPr>
          <w:b/>
          <w:u w:val="single"/>
          <w:lang w:val="de-CH"/>
        </w:rPr>
      </w:pPr>
    </w:p>
    <w:p w14:paraId="174E5B84" w14:textId="77777777" w:rsidR="006D54F7" w:rsidRPr="00DB051F" w:rsidRDefault="006D54F7" w:rsidP="006D54F7">
      <w:pPr>
        <w:pStyle w:val="Standa"/>
        <w:rPr>
          <w:lang w:val="de-CH"/>
        </w:rPr>
      </w:pPr>
      <w:r w:rsidRPr="00DB051F">
        <w:rPr>
          <w:lang w:val="de-CH"/>
        </w:rPr>
        <w:t xml:space="preserve">ad 2) </w:t>
      </w:r>
    </w:p>
    <w:p w14:paraId="341991C6" w14:textId="77777777" w:rsidR="006D54F7" w:rsidRPr="00DB051F" w:rsidRDefault="006D54F7" w:rsidP="006D54F7">
      <w:pPr>
        <w:pStyle w:val="GrammatikStze"/>
        <w:rPr>
          <w:u w:val="single"/>
          <w:lang w:val="de-CH"/>
        </w:rPr>
      </w:pPr>
      <w:r w:rsidRPr="00DB051F">
        <w:rPr>
          <w:rStyle w:val="Herausst"/>
          <w:lang w:val="de-CH"/>
        </w:rPr>
        <w:t xml:space="preserve">Marco will heute Abend nach Hause </w:t>
      </w:r>
      <w:r w:rsidRPr="00DB051F">
        <w:rPr>
          <w:rStyle w:val="Herausst"/>
          <w:u w:val="single"/>
          <w:lang w:val="de-CH"/>
        </w:rPr>
        <w:t>kommen</w:t>
      </w:r>
      <w:r w:rsidRPr="00DB051F">
        <w:rPr>
          <w:rStyle w:val="Herausst"/>
          <w:lang w:val="de-CH"/>
        </w:rPr>
        <w:t>.</w:t>
      </w:r>
      <w:r w:rsidRPr="00DB051F">
        <w:rPr>
          <w:lang w:val="de-CH"/>
        </w:rPr>
        <w:t xml:space="preserve"> </w:t>
      </w:r>
      <w:r w:rsidRPr="00DB051F">
        <w:rPr>
          <w:lang w:val="de-CH"/>
        </w:rPr>
        <w:tab/>
      </w:r>
      <w:r w:rsidRPr="00DB051F">
        <w:rPr>
          <w:lang w:val="de-CH"/>
        </w:rPr>
        <w:tab/>
        <w:t xml:space="preserve">(Verbform: </w:t>
      </w:r>
      <w:r w:rsidRPr="00DB051F">
        <w:rPr>
          <w:rStyle w:val="HerausstellenFarbe"/>
          <w:lang w:val="de-CH"/>
        </w:rPr>
        <w:t>Infinitiv</w:t>
      </w:r>
      <w:r w:rsidRPr="00DB051F">
        <w:rPr>
          <w:lang w:val="de-CH"/>
        </w:rPr>
        <w:t>)</w:t>
      </w:r>
    </w:p>
    <w:p w14:paraId="53FA22F5" w14:textId="77777777" w:rsidR="006D54F7" w:rsidRPr="00DB051F" w:rsidRDefault="006D54F7" w:rsidP="006D54F7">
      <w:pPr>
        <w:pStyle w:val="GrammatikStzebersetzung"/>
        <w:rPr>
          <w:lang w:val="de-CH"/>
        </w:rPr>
      </w:pPr>
      <w:r w:rsidRPr="00DB051F">
        <w:rPr>
          <w:rStyle w:val="HerausstellenFarbe"/>
          <w:lang w:val="de-CH"/>
        </w:rPr>
        <w:t xml:space="preserve">De Marco </w:t>
      </w:r>
      <w:proofErr w:type="spellStart"/>
      <w:r w:rsidRPr="00DB051F">
        <w:rPr>
          <w:rStyle w:val="HerausstellenFarbe"/>
          <w:lang w:val="de-CH"/>
        </w:rPr>
        <w:t>wott</w:t>
      </w:r>
      <w:proofErr w:type="spellEnd"/>
      <w:r w:rsidRPr="00DB051F">
        <w:rPr>
          <w:rStyle w:val="HerausstellenFarbe"/>
          <w:lang w:val="de-CH"/>
        </w:rPr>
        <w:t xml:space="preserve"> </w:t>
      </w:r>
      <w:proofErr w:type="spellStart"/>
      <w:r w:rsidRPr="00DB051F">
        <w:rPr>
          <w:rStyle w:val="HerausstellenFarbe"/>
          <w:lang w:val="de-CH"/>
        </w:rPr>
        <w:t>hüt</w:t>
      </w:r>
      <w:proofErr w:type="spellEnd"/>
      <w:r w:rsidRPr="00DB051F">
        <w:rPr>
          <w:rStyle w:val="HerausstellenFarbe"/>
          <w:lang w:val="de-CH"/>
        </w:rPr>
        <w:t xml:space="preserve"> Abig hei </w:t>
      </w:r>
      <w:proofErr w:type="spellStart"/>
      <w:r w:rsidRPr="00DB051F">
        <w:rPr>
          <w:rStyle w:val="HerausstellenFarbe"/>
          <w:i/>
          <w:u w:val="single"/>
          <w:lang w:val="de-CH"/>
        </w:rPr>
        <w:t>cho</w:t>
      </w:r>
      <w:proofErr w:type="spellEnd"/>
      <w:r w:rsidRPr="00DB051F">
        <w:rPr>
          <w:rStyle w:val="HerausstellenFarbe"/>
          <w:lang w:val="de-CH"/>
        </w:rPr>
        <w:t>.</w:t>
      </w:r>
      <w:r w:rsidRPr="00DB051F">
        <w:rPr>
          <w:lang w:val="de-CH"/>
        </w:rPr>
        <w:tab/>
      </w:r>
      <w:r w:rsidRPr="00DB051F">
        <w:rPr>
          <w:lang w:val="de-CH"/>
        </w:rPr>
        <w:tab/>
      </w:r>
    </w:p>
    <w:p w14:paraId="3E1BFC87" w14:textId="77777777" w:rsidR="006D54F7" w:rsidRPr="00DB051F" w:rsidRDefault="006D54F7" w:rsidP="006D54F7">
      <w:pPr>
        <w:pStyle w:val="GrammatikStze"/>
        <w:rPr>
          <w:u w:val="single"/>
          <w:lang w:val="de-CH"/>
        </w:rPr>
      </w:pPr>
      <w:r w:rsidRPr="00DB051F">
        <w:rPr>
          <w:rStyle w:val="Herausst"/>
          <w:lang w:val="de-CH"/>
        </w:rPr>
        <w:t xml:space="preserve">Sybille dagegen ist gestern Abend schon </w:t>
      </w:r>
      <w:r w:rsidRPr="00DB051F">
        <w:rPr>
          <w:rStyle w:val="Herausst"/>
          <w:u w:val="single"/>
          <w:lang w:val="de-CH"/>
        </w:rPr>
        <w:t>gekommen</w:t>
      </w:r>
      <w:r w:rsidRPr="00DB051F">
        <w:rPr>
          <w:lang w:val="de-CH"/>
        </w:rPr>
        <w:t>.</w:t>
      </w:r>
      <w:r w:rsidRPr="00DB051F">
        <w:rPr>
          <w:lang w:val="de-CH"/>
        </w:rPr>
        <w:tab/>
      </w:r>
      <w:r w:rsidRPr="00DB051F">
        <w:rPr>
          <w:lang w:val="de-CH"/>
        </w:rPr>
        <w:tab/>
        <w:t xml:space="preserve">(Verbform: </w:t>
      </w:r>
      <w:r w:rsidRPr="00DB051F">
        <w:rPr>
          <w:rStyle w:val="HerausstellenFarbe"/>
          <w:lang w:val="de-CH"/>
        </w:rPr>
        <w:t>Partizip II</w:t>
      </w:r>
      <w:r w:rsidRPr="00DB051F">
        <w:rPr>
          <w:lang w:val="de-CH"/>
        </w:rPr>
        <w:t>)</w:t>
      </w:r>
    </w:p>
    <w:p w14:paraId="52B3939E" w14:textId="77777777" w:rsidR="006D54F7" w:rsidRPr="00DB051F" w:rsidRDefault="006D54F7" w:rsidP="006D54F7">
      <w:pPr>
        <w:pStyle w:val="GrammatikStzebersetzung"/>
        <w:rPr>
          <w:lang w:val="de-CH"/>
        </w:rPr>
      </w:pPr>
      <w:r w:rsidRPr="00DB051F">
        <w:rPr>
          <w:rStyle w:val="HerausstellenFarbe"/>
          <w:lang w:val="de-CH"/>
        </w:rPr>
        <w:t xml:space="preserve">Aber </w:t>
      </w:r>
      <w:proofErr w:type="spellStart"/>
      <w:r w:rsidRPr="00DB051F">
        <w:rPr>
          <w:rStyle w:val="HerausstellenFarbe"/>
          <w:lang w:val="de-CH"/>
        </w:rPr>
        <w:t>d’Sybille</w:t>
      </w:r>
      <w:proofErr w:type="spellEnd"/>
      <w:r w:rsidRPr="00DB051F">
        <w:rPr>
          <w:rStyle w:val="HerausstellenFarbe"/>
          <w:lang w:val="de-CH"/>
        </w:rPr>
        <w:t xml:space="preserve"> </w:t>
      </w:r>
      <w:proofErr w:type="spellStart"/>
      <w:r w:rsidRPr="00DB051F">
        <w:rPr>
          <w:rStyle w:val="HerausstellenFarbe"/>
          <w:lang w:val="de-CH"/>
        </w:rPr>
        <w:t>isch</w:t>
      </w:r>
      <w:proofErr w:type="spellEnd"/>
      <w:r w:rsidRPr="00DB051F">
        <w:rPr>
          <w:rStyle w:val="HerausstellenFarbe"/>
          <w:lang w:val="de-CH"/>
        </w:rPr>
        <w:t xml:space="preserve"> </w:t>
      </w:r>
      <w:proofErr w:type="spellStart"/>
      <w:r w:rsidRPr="00DB051F">
        <w:rPr>
          <w:rStyle w:val="HerausstellenFarbe"/>
          <w:lang w:val="de-CH"/>
        </w:rPr>
        <w:t>geschter</w:t>
      </w:r>
      <w:proofErr w:type="spellEnd"/>
      <w:r w:rsidRPr="00DB051F">
        <w:rPr>
          <w:rStyle w:val="HerausstellenFarbe"/>
          <w:lang w:val="de-CH"/>
        </w:rPr>
        <w:t xml:space="preserve"> Abig </w:t>
      </w:r>
      <w:proofErr w:type="spellStart"/>
      <w:r w:rsidRPr="00DB051F">
        <w:rPr>
          <w:rStyle w:val="HerausstellenFarbe"/>
          <w:lang w:val="de-CH"/>
        </w:rPr>
        <w:t>scho</w:t>
      </w:r>
      <w:proofErr w:type="spellEnd"/>
      <w:r w:rsidRPr="00DB051F">
        <w:rPr>
          <w:rStyle w:val="HerausstellenFarbe"/>
          <w:lang w:val="de-CH"/>
        </w:rPr>
        <w:t xml:space="preserve"> </w:t>
      </w:r>
      <w:proofErr w:type="spellStart"/>
      <w:r w:rsidRPr="00DB051F">
        <w:rPr>
          <w:rStyle w:val="HerausstellenFarbe"/>
          <w:i/>
          <w:u w:val="single"/>
          <w:lang w:val="de-CH"/>
        </w:rPr>
        <w:t>cho</w:t>
      </w:r>
      <w:proofErr w:type="spellEnd"/>
      <w:r w:rsidRPr="00DB051F">
        <w:rPr>
          <w:rStyle w:val="HerausstellenFarbe"/>
          <w:lang w:val="de-CH"/>
        </w:rPr>
        <w:t>.</w:t>
      </w:r>
      <w:r w:rsidRPr="00DB051F">
        <w:rPr>
          <w:lang w:val="de-CH"/>
        </w:rPr>
        <w:tab/>
      </w:r>
      <w:r w:rsidRPr="00DB051F">
        <w:rPr>
          <w:lang w:val="de-CH"/>
        </w:rPr>
        <w:tab/>
      </w:r>
    </w:p>
    <w:p w14:paraId="4E3306AA" w14:textId="77777777" w:rsidR="006D54F7" w:rsidRPr="00DB051F" w:rsidRDefault="006D54F7" w:rsidP="006D54F7">
      <w:pPr>
        <w:pStyle w:val="GrammatikStze"/>
        <w:rPr>
          <w:rStyle w:val="Herausst"/>
          <w:lang w:val="de-CH"/>
        </w:rPr>
      </w:pPr>
      <w:r w:rsidRPr="00DB051F">
        <w:rPr>
          <w:lang w:val="de-CH"/>
        </w:rPr>
        <w:t xml:space="preserve">Sven will dich am Wochenende </w:t>
      </w:r>
      <w:r w:rsidRPr="00DB051F">
        <w:rPr>
          <w:rStyle w:val="Herausst"/>
          <w:u w:val="single"/>
          <w:lang w:val="de-CH"/>
        </w:rPr>
        <w:t>sehen</w:t>
      </w:r>
      <w:r w:rsidRPr="00DB051F">
        <w:rPr>
          <w:lang w:val="de-CH"/>
        </w:rPr>
        <w:t>.</w:t>
      </w:r>
      <w:r w:rsidRPr="00DB051F">
        <w:rPr>
          <w:rStyle w:val="Herausst"/>
          <w:lang w:val="de-CH"/>
        </w:rPr>
        <w:tab/>
      </w:r>
      <w:r w:rsidRPr="00DB051F">
        <w:rPr>
          <w:rStyle w:val="Herausst"/>
          <w:lang w:val="de-CH"/>
        </w:rPr>
        <w:tab/>
      </w:r>
      <w:r w:rsidRPr="00DB051F">
        <w:rPr>
          <w:lang w:val="de-CH"/>
        </w:rPr>
        <w:t xml:space="preserve">(Verbform: </w:t>
      </w:r>
      <w:r w:rsidRPr="00DB051F">
        <w:rPr>
          <w:rStyle w:val="HerausstellenFarbe"/>
          <w:lang w:val="de-CH"/>
        </w:rPr>
        <w:t>Infinitiv</w:t>
      </w:r>
      <w:r w:rsidRPr="00DB051F">
        <w:rPr>
          <w:lang w:val="de-CH"/>
        </w:rPr>
        <w:t>)</w:t>
      </w:r>
    </w:p>
    <w:p w14:paraId="169381AD" w14:textId="77777777" w:rsidR="006D54F7" w:rsidRPr="00DB051F" w:rsidRDefault="006D54F7" w:rsidP="006D54F7">
      <w:pPr>
        <w:pStyle w:val="GrammatikStzebersetzung"/>
        <w:rPr>
          <w:lang w:val="de-CH"/>
        </w:rPr>
      </w:pPr>
      <w:r w:rsidRPr="00DB051F">
        <w:rPr>
          <w:rStyle w:val="HerausstellenFarbe"/>
          <w:lang w:val="de-CH"/>
        </w:rPr>
        <w:t xml:space="preserve">De Sven </w:t>
      </w:r>
      <w:proofErr w:type="spellStart"/>
      <w:r w:rsidRPr="00DB051F">
        <w:rPr>
          <w:rStyle w:val="HerausstellenFarbe"/>
          <w:lang w:val="de-CH"/>
        </w:rPr>
        <w:t>wott</w:t>
      </w:r>
      <w:proofErr w:type="spellEnd"/>
      <w:r w:rsidRPr="00DB051F">
        <w:rPr>
          <w:rStyle w:val="HerausstellenFarbe"/>
          <w:lang w:val="de-CH"/>
        </w:rPr>
        <w:t xml:space="preserve"> dich am </w:t>
      </w:r>
      <w:proofErr w:type="spellStart"/>
      <w:r w:rsidRPr="00DB051F">
        <w:rPr>
          <w:rStyle w:val="HerausstellenFarbe"/>
          <w:lang w:val="de-CH"/>
        </w:rPr>
        <w:t>Wuchenänd</w:t>
      </w:r>
      <w:proofErr w:type="spellEnd"/>
      <w:r w:rsidRPr="00DB051F">
        <w:rPr>
          <w:rStyle w:val="HerausstellenFarbe"/>
          <w:lang w:val="de-CH"/>
        </w:rPr>
        <w:t xml:space="preserve"> </w:t>
      </w:r>
      <w:proofErr w:type="spellStart"/>
      <w:r w:rsidRPr="00DB051F">
        <w:rPr>
          <w:rStyle w:val="HerausstellenFarbe"/>
          <w:i/>
          <w:u w:val="single"/>
          <w:lang w:val="de-CH"/>
        </w:rPr>
        <w:t>gsee</w:t>
      </w:r>
      <w:proofErr w:type="spellEnd"/>
      <w:r w:rsidRPr="00DB051F">
        <w:rPr>
          <w:rStyle w:val="HerausstellenFarbe"/>
          <w:lang w:val="de-CH"/>
        </w:rPr>
        <w:t>.</w:t>
      </w:r>
      <w:r w:rsidRPr="00DB051F">
        <w:rPr>
          <w:rStyle w:val="Herausst"/>
          <w:lang w:val="de-CH"/>
        </w:rPr>
        <w:tab/>
      </w:r>
      <w:r w:rsidRPr="00DB051F">
        <w:rPr>
          <w:rStyle w:val="Herausst"/>
          <w:lang w:val="de-CH"/>
        </w:rPr>
        <w:tab/>
      </w:r>
    </w:p>
    <w:p w14:paraId="33E27C20" w14:textId="77777777" w:rsidR="006D54F7" w:rsidRPr="00DB051F" w:rsidRDefault="006D54F7" w:rsidP="006D54F7">
      <w:pPr>
        <w:pStyle w:val="GrammatikStze"/>
        <w:rPr>
          <w:u w:val="single"/>
          <w:lang w:val="de-CH"/>
        </w:rPr>
      </w:pPr>
      <w:r w:rsidRPr="00DB051F">
        <w:rPr>
          <w:rStyle w:val="Herausst"/>
          <w:lang w:val="de-CH"/>
        </w:rPr>
        <w:t xml:space="preserve">Anna hat dich gestern in der Stadt </w:t>
      </w:r>
      <w:r w:rsidRPr="00DB051F">
        <w:rPr>
          <w:rStyle w:val="Herausst"/>
          <w:u w:val="single"/>
          <w:lang w:val="de-CH"/>
        </w:rPr>
        <w:t>gesehen</w:t>
      </w:r>
      <w:r w:rsidRPr="00DB051F">
        <w:rPr>
          <w:rStyle w:val="Herausst"/>
          <w:lang w:val="de-CH"/>
        </w:rPr>
        <w:t>.</w:t>
      </w:r>
      <w:r w:rsidRPr="00DB051F">
        <w:rPr>
          <w:lang w:val="de-CH"/>
        </w:rPr>
        <w:t xml:space="preserve"> </w:t>
      </w:r>
      <w:r w:rsidRPr="00DB051F">
        <w:rPr>
          <w:lang w:val="de-CH"/>
        </w:rPr>
        <w:tab/>
      </w:r>
      <w:r w:rsidRPr="00DB051F">
        <w:rPr>
          <w:lang w:val="de-CH"/>
        </w:rPr>
        <w:tab/>
        <w:t xml:space="preserve">(Verbform: </w:t>
      </w:r>
      <w:r w:rsidRPr="00DB051F">
        <w:rPr>
          <w:rStyle w:val="HerausstellenFarbe"/>
          <w:lang w:val="de-CH"/>
        </w:rPr>
        <w:t>Partizip II</w:t>
      </w:r>
      <w:r w:rsidRPr="00DB051F">
        <w:rPr>
          <w:lang w:val="de-CH"/>
        </w:rPr>
        <w:t>)</w:t>
      </w:r>
    </w:p>
    <w:p w14:paraId="12C0ACE5" w14:textId="77777777" w:rsidR="006D54F7" w:rsidRPr="00DB051F" w:rsidRDefault="006D54F7" w:rsidP="006D54F7">
      <w:pPr>
        <w:pStyle w:val="GrammatikStzebersetzung"/>
        <w:rPr>
          <w:lang w:val="de-CH"/>
        </w:rPr>
      </w:pPr>
      <w:proofErr w:type="spellStart"/>
      <w:r w:rsidRPr="00DB051F">
        <w:rPr>
          <w:rStyle w:val="HerausstellenFarbe"/>
          <w:lang w:val="de-CH"/>
        </w:rPr>
        <w:t>D’Anna</w:t>
      </w:r>
      <w:proofErr w:type="spellEnd"/>
      <w:r w:rsidRPr="00DB051F">
        <w:rPr>
          <w:rStyle w:val="HerausstellenFarbe"/>
          <w:lang w:val="de-CH"/>
        </w:rPr>
        <w:t xml:space="preserve"> </w:t>
      </w:r>
      <w:proofErr w:type="spellStart"/>
      <w:r w:rsidRPr="00DB051F">
        <w:rPr>
          <w:rStyle w:val="HerausstellenFarbe"/>
          <w:lang w:val="de-CH"/>
        </w:rPr>
        <w:t>hät</w:t>
      </w:r>
      <w:proofErr w:type="spellEnd"/>
      <w:r w:rsidRPr="00DB051F">
        <w:rPr>
          <w:rStyle w:val="HerausstellenFarbe"/>
          <w:lang w:val="de-CH"/>
        </w:rPr>
        <w:t xml:space="preserve"> dich </w:t>
      </w:r>
      <w:proofErr w:type="spellStart"/>
      <w:r w:rsidRPr="00DB051F">
        <w:rPr>
          <w:rStyle w:val="HerausstellenFarbe"/>
          <w:lang w:val="de-CH"/>
        </w:rPr>
        <w:t>geschter</w:t>
      </w:r>
      <w:proofErr w:type="spellEnd"/>
      <w:r w:rsidRPr="00DB051F">
        <w:rPr>
          <w:rStyle w:val="HerausstellenFarbe"/>
          <w:lang w:val="de-CH"/>
        </w:rPr>
        <w:t xml:space="preserve"> i der Stadt </w:t>
      </w:r>
      <w:proofErr w:type="spellStart"/>
      <w:r w:rsidRPr="00DB051F">
        <w:rPr>
          <w:rStyle w:val="HerausstellenFarbe"/>
          <w:i/>
          <w:u w:val="single"/>
          <w:lang w:val="de-CH"/>
        </w:rPr>
        <w:t>gsee</w:t>
      </w:r>
      <w:proofErr w:type="spellEnd"/>
      <w:r w:rsidRPr="00DB051F">
        <w:rPr>
          <w:rStyle w:val="HerausstellenFarbe"/>
          <w:lang w:val="de-CH"/>
        </w:rPr>
        <w:t>.</w:t>
      </w:r>
      <w:r w:rsidRPr="00DB051F">
        <w:rPr>
          <w:lang w:val="de-CH"/>
        </w:rPr>
        <w:tab/>
      </w:r>
      <w:r w:rsidRPr="00DB051F">
        <w:rPr>
          <w:lang w:val="de-CH"/>
        </w:rPr>
        <w:tab/>
      </w:r>
    </w:p>
    <w:p w14:paraId="04B59BCC" w14:textId="77777777" w:rsidR="006D54F7" w:rsidRPr="00DB051F" w:rsidRDefault="006D54F7" w:rsidP="006D54F7">
      <w:pPr>
        <w:pStyle w:val="Standa"/>
        <w:rPr>
          <w:b/>
          <w:u w:val="single"/>
          <w:lang w:val="de-CH"/>
        </w:rPr>
      </w:pPr>
    </w:p>
    <w:p w14:paraId="462682FA" w14:textId="77777777" w:rsidR="006D54F7" w:rsidRPr="00DB051F" w:rsidRDefault="006D54F7" w:rsidP="006D54F7">
      <w:pPr>
        <w:pStyle w:val="Standa"/>
        <w:rPr>
          <w:lang w:val="de-CH"/>
        </w:rPr>
      </w:pPr>
      <w:r w:rsidRPr="00DB051F">
        <w:rPr>
          <w:u w:val="single"/>
          <w:lang w:val="de-CH"/>
        </w:rPr>
        <w:t>Fazit:</w:t>
      </w:r>
      <w:r w:rsidRPr="00DB051F">
        <w:rPr>
          <w:lang w:val="de-CH"/>
        </w:rPr>
        <w:t xml:space="preserve"> Bei einigen Verben unterscheiden sich im Schweizerdeutschen der Infinitiv und das Partizip II nicht, so z. B. </w:t>
      </w:r>
      <w:proofErr w:type="gramStart"/>
      <w:r w:rsidRPr="00DB051F">
        <w:rPr>
          <w:lang w:val="de-CH"/>
        </w:rPr>
        <w:t xml:space="preserve">bei </w:t>
      </w:r>
      <w:r w:rsidRPr="00DB051F">
        <w:rPr>
          <w:rStyle w:val="Herausst"/>
          <w:lang w:val="de-CH"/>
        </w:rPr>
        <w:t>kommen</w:t>
      </w:r>
      <w:proofErr w:type="gramEnd"/>
      <w:r w:rsidRPr="00DB051F">
        <w:rPr>
          <w:rStyle w:val="Herausst"/>
          <w:lang w:val="de-CH"/>
        </w:rPr>
        <w:t>, sehen, geschehen</w:t>
      </w:r>
      <w:r w:rsidRPr="00DB051F">
        <w:rPr>
          <w:lang w:val="de-CH"/>
        </w:rPr>
        <w:t xml:space="preserve"> und den Modalverben </w:t>
      </w:r>
      <w:r w:rsidRPr="00DB051F">
        <w:rPr>
          <w:i/>
          <w:lang w:val="de-CH"/>
        </w:rPr>
        <w:t>dürfen</w:t>
      </w:r>
      <w:r w:rsidRPr="00DB051F">
        <w:rPr>
          <w:lang w:val="de-CH"/>
        </w:rPr>
        <w:t xml:space="preserve">, </w:t>
      </w:r>
      <w:r w:rsidRPr="00DB051F">
        <w:rPr>
          <w:i/>
          <w:lang w:val="de-CH"/>
        </w:rPr>
        <w:t>können</w:t>
      </w:r>
      <w:r w:rsidRPr="00DB051F">
        <w:rPr>
          <w:lang w:val="de-CH"/>
        </w:rPr>
        <w:t xml:space="preserve">, </w:t>
      </w:r>
      <w:r w:rsidRPr="00DB051F">
        <w:rPr>
          <w:i/>
          <w:lang w:val="de-CH"/>
        </w:rPr>
        <w:t>mögen</w:t>
      </w:r>
      <w:r w:rsidRPr="00DB051F">
        <w:rPr>
          <w:lang w:val="de-CH"/>
        </w:rPr>
        <w:t xml:space="preserve">, </w:t>
      </w:r>
      <w:r w:rsidRPr="00DB051F">
        <w:rPr>
          <w:i/>
          <w:lang w:val="de-CH"/>
        </w:rPr>
        <w:t>müssen</w:t>
      </w:r>
      <w:r w:rsidRPr="00DB051F">
        <w:rPr>
          <w:lang w:val="de-CH"/>
        </w:rPr>
        <w:t xml:space="preserve">, </w:t>
      </w:r>
      <w:r w:rsidRPr="00DB051F">
        <w:rPr>
          <w:i/>
          <w:lang w:val="de-CH"/>
        </w:rPr>
        <w:t>sollen</w:t>
      </w:r>
      <w:r w:rsidRPr="00DB051F">
        <w:rPr>
          <w:lang w:val="de-CH"/>
        </w:rPr>
        <w:t xml:space="preserve">, </w:t>
      </w:r>
      <w:r w:rsidRPr="00DB051F">
        <w:rPr>
          <w:i/>
          <w:lang w:val="de-CH"/>
        </w:rPr>
        <w:t>wollen</w:t>
      </w:r>
      <w:r w:rsidRPr="00DB051F">
        <w:rPr>
          <w:lang w:val="de-CH"/>
        </w:rPr>
        <w:t xml:space="preserve">. Bei den Modalverben ist dies auch im Standard zu beobachten, allerdings dort nur, wenn das Modalverb zusammen mit anderen Infinitiven erscheint (sog. Ersatzinfinitiv: </w:t>
      </w:r>
      <w:r w:rsidRPr="00DB051F">
        <w:rPr>
          <w:i/>
          <w:lang w:val="de-CH"/>
        </w:rPr>
        <w:t xml:space="preserve">gehen </w:t>
      </w:r>
      <w:r w:rsidRPr="00DB051F">
        <w:rPr>
          <w:i/>
          <w:u w:val="single"/>
          <w:lang w:val="de-CH"/>
        </w:rPr>
        <w:t>können</w:t>
      </w:r>
      <w:r w:rsidRPr="00DB051F">
        <w:rPr>
          <w:lang w:val="de-CH"/>
        </w:rPr>
        <w:t xml:space="preserve"> [statt </w:t>
      </w:r>
      <w:r w:rsidRPr="00DB051F">
        <w:rPr>
          <w:i/>
          <w:lang w:val="de-CH"/>
        </w:rPr>
        <w:t xml:space="preserve">gehen </w:t>
      </w:r>
      <w:r w:rsidRPr="00DB051F">
        <w:rPr>
          <w:i/>
          <w:u w:val="single"/>
          <w:lang w:val="de-CH"/>
        </w:rPr>
        <w:t>gekonnt</w:t>
      </w:r>
      <w:r w:rsidRPr="00DB051F">
        <w:rPr>
          <w:lang w:val="de-CH"/>
        </w:rPr>
        <w:t>]).</w:t>
      </w:r>
    </w:p>
    <w:p w14:paraId="4E7B8E8E" w14:textId="77777777" w:rsidR="006D54F7" w:rsidRPr="00DB051F" w:rsidRDefault="006D54F7" w:rsidP="006D54F7">
      <w:pPr>
        <w:pStyle w:val="Standa"/>
        <w:rPr>
          <w:lang w:val="de-CH"/>
        </w:rPr>
      </w:pPr>
    </w:p>
    <w:p w14:paraId="7518C057" w14:textId="77777777" w:rsidR="006D54F7" w:rsidRPr="00DB051F" w:rsidRDefault="006D54F7" w:rsidP="006D54F7">
      <w:pPr>
        <w:pStyle w:val="Standa"/>
        <w:rPr>
          <w:lang w:val="de-CH"/>
        </w:rPr>
      </w:pPr>
      <w:r w:rsidRPr="00DB051F">
        <w:rPr>
          <w:lang w:val="de-CH"/>
        </w:rPr>
        <w:t xml:space="preserve">ad 3) </w:t>
      </w:r>
    </w:p>
    <w:p w14:paraId="5197B2E1" w14:textId="77777777" w:rsidR="006D54F7" w:rsidRPr="00DB051F" w:rsidRDefault="006D54F7" w:rsidP="006D54F7">
      <w:pPr>
        <w:pStyle w:val="Standa"/>
        <w:rPr>
          <w:lang w:val="de-CH"/>
        </w:rPr>
      </w:pPr>
      <w:r w:rsidRPr="00DB051F">
        <w:rPr>
          <w:lang w:val="de-CH"/>
        </w:rPr>
        <w:t xml:space="preserve">Weil die Übersetzungen aus dem </w:t>
      </w:r>
      <w:proofErr w:type="spellStart"/>
      <w:r w:rsidRPr="00DB051F">
        <w:rPr>
          <w:lang w:val="de-CH"/>
        </w:rPr>
        <w:t>Zürichdeutschen</w:t>
      </w:r>
      <w:proofErr w:type="spellEnd"/>
      <w:r w:rsidRPr="00DB051F">
        <w:rPr>
          <w:lang w:val="de-CH"/>
        </w:rPr>
        <w:t xml:space="preserve"> stammen, sind je nachdem bei den schweizer</w:t>
      </w:r>
      <w:r w:rsidRPr="00DB051F">
        <w:rPr>
          <w:lang w:val="de-CH"/>
        </w:rPr>
        <w:softHyphen/>
        <w:t xml:space="preserve">deutschen Verbformen zu </w:t>
      </w:r>
      <w:r w:rsidRPr="00DB051F">
        <w:rPr>
          <w:rStyle w:val="Herausst"/>
          <w:lang w:val="de-CH"/>
        </w:rPr>
        <w:t>geblieben</w:t>
      </w:r>
      <w:r w:rsidRPr="00DB051F">
        <w:rPr>
          <w:lang w:val="de-CH"/>
        </w:rPr>
        <w:t xml:space="preserve"> oder </w:t>
      </w:r>
      <w:r w:rsidRPr="00DB051F">
        <w:rPr>
          <w:rStyle w:val="Herausst"/>
          <w:lang w:val="de-CH"/>
        </w:rPr>
        <w:t>gebacken</w:t>
      </w:r>
      <w:r w:rsidRPr="00DB051F">
        <w:rPr>
          <w:lang w:val="de-CH"/>
        </w:rPr>
        <w:t xml:space="preserve"> abweichende Formen zu erwar</w:t>
      </w:r>
      <w:r w:rsidRPr="00DB051F">
        <w:rPr>
          <w:lang w:val="de-CH"/>
        </w:rPr>
        <w:softHyphen/>
        <w:t xml:space="preserve">ten: </w:t>
      </w:r>
      <w:proofErr w:type="spellStart"/>
      <w:r w:rsidRPr="00DB051F">
        <w:rPr>
          <w:rStyle w:val="Herausst"/>
          <w:lang w:val="de-CH"/>
        </w:rPr>
        <w:t>plobe</w:t>
      </w:r>
      <w:proofErr w:type="spellEnd"/>
      <w:r w:rsidRPr="00DB051F">
        <w:rPr>
          <w:lang w:val="de-CH"/>
        </w:rPr>
        <w:t xml:space="preserve"> / </w:t>
      </w:r>
      <w:proofErr w:type="spellStart"/>
      <w:r w:rsidRPr="00DB051F">
        <w:rPr>
          <w:rStyle w:val="Herausst"/>
          <w:lang w:val="de-CH"/>
        </w:rPr>
        <w:t>pacheti</w:t>
      </w:r>
      <w:proofErr w:type="spellEnd"/>
      <w:r w:rsidRPr="00DB051F">
        <w:rPr>
          <w:lang w:val="de-CH"/>
        </w:rPr>
        <w:t>).</w:t>
      </w:r>
    </w:p>
    <w:p w14:paraId="43B64385" w14:textId="77777777" w:rsidR="006D54F7" w:rsidRPr="00DB051F" w:rsidRDefault="006D54F7" w:rsidP="006D54F7">
      <w:pPr>
        <w:pStyle w:val="GrammatikStze"/>
        <w:rPr>
          <w:u w:val="single"/>
          <w:lang w:val="de-CH"/>
        </w:rPr>
      </w:pPr>
      <w:r w:rsidRPr="00DB051F">
        <w:rPr>
          <w:rStyle w:val="Herausst"/>
          <w:lang w:val="de-CH"/>
        </w:rPr>
        <w:t xml:space="preserve">Sandra muss heute wegen Grippe zu Hause </w:t>
      </w:r>
      <w:r w:rsidRPr="00DB051F">
        <w:rPr>
          <w:rStyle w:val="Herausst"/>
          <w:u w:val="single"/>
          <w:lang w:val="de-CH"/>
        </w:rPr>
        <w:t>bleiben</w:t>
      </w:r>
      <w:r w:rsidRPr="00DB051F">
        <w:rPr>
          <w:rStyle w:val="Herausst"/>
          <w:lang w:val="de-CH"/>
        </w:rPr>
        <w:t>.</w:t>
      </w:r>
      <w:r w:rsidRPr="00DB051F">
        <w:rPr>
          <w:lang w:val="de-CH"/>
        </w:rPr>
        <w:t xml:space="preserve"> </w:t>
      </w:r>
      <w:r w:rsidRPr="00DB051F">
        <w:rPr>
          <w:lang w:val="de-CH"/>
        </w:rPr>
        <w:tab/>
      </w:r>
      <w:r w:rsidRPr="00DB051F">
        <w:rPr>
          <w:lang w:val="de-CH"/>
        </w:rPr>
        <w:tab/>
        <w:t xml:space="preserve">(Verbform: </w:t>
      </w:r>
      <w:r w:rsidRPr="00DB051F">
        <w:rPr>
          <w:rStyle w:val="HerausstellenFarbe"/>
          <w:lang w:val="de-CH"/>
        </w:rPr>
        <w:t>Infinitiv</w:t>
      </w:r>
      <w:r w:rsidRPr="00DB051F">
        <w:rPr>
          <w:lang w:val="de-CH"/>
        </w:rPr>
        <w:t>)</w:t>
      </w:r>
    </w:p>
    <w:p w14:paraId="424920BB" w14:textId="77777777" w:rsidR="006D54F7" w:rsidRPr="00DB051F" w:rsidRDefault="006D54F7" w:rsidP="006D54F7">
      <w:pPr>
        <w:pStyle w:val="GrammatikStzebersetzung"/>
        <w:rPr>
          <w:lang w:val="de-CH"/>
        </w:rPr>
      </w:pPr>
      <w:proofErr w:type="spellStart"/>
      <w:r w:rsidRPr="00DB051F">
        <w:rPr>
          <w:rStyle w:val="HerausstellenFarbe"/>
          <w:lang w:val="de-CH"/>
        </w:rPr>
        <w:t>D’Sandra</w:t>
      </w:r>
      <w:proofErr w:type="spellEnd"/>
      <w:r w:rsidRPr="00DB051F">
        <w:rPr>
          <w:rStyle w:val="HerausstellenFarbe"/>
          <w:lang w:val="de-CH"/>
        </w:rPr>
        <w:t xml:space="preserve"> </w:t>
      </w:r>
      <w:proofErr w:type="spellStart"/>
      <w:r w:rsidRPr="00DB051F">
        <w:rPr>
          <w:rStyle w:val="HerausstellenFarbe"/>
          <w:lang w:val="de-CH"/>
        </w:rPr>
        <w:t>muess</w:t>
      </w:r>
      <w:proofErr w:type="spellEnd"/>
      <w:r w:rsidRPr="00DB051F">
        <w:rPr>
          <w:rStyle w:val="HerausstellenFarbe"/>
          <w:lang w:val="de-CH"/>
        </w:rPr>
        <w:t xml:space="preserve"> </w:t>
      </w:r>
      <w:proofErr w:type="spellStart"/>
      <w:r w:rsidRPr="00DB051F">
        <w:rPr>
          <w:rStyle w:val="HerausstellenFarbe"/>
          <w:lang w:val="de-CH"/>
        </w:rPr>
        <w:t>hüt</w:t>
      </w:r>
      <w:proofErr w:type="spellEnd"/>
      <w:r w:rsidRPr="00DB051F">
        <w:rPr>
          <w:rStyle w:val="HerausstellenFarbe"/>
          <w:lang w:val="de-CH"/>
        </w:rPr>
        <w:t xml:space="preserve"> wäge Grippe </w:t>
      </w:r>
      <w:proofErr w:type="spellStart"/>
      <w:r w:rsidRPr="00DB051F">
        <w:rPr>
          <w:rStyle w:val="HerausstellenFarbe"/>
          <w:lang w:val="de-CH"/>
        </w:rPr>
        <w:t>dehei</w:t>
      </w:r>
      <w:proofErr w:type="spellEnd"/>
      <w:r w:rsidRPr="00DB051F">
        <w:rPr>
          <w:rStyle w:val="HerausstellenFarbe"/>
          <w:lang w:val="de-CH"/>
        </w:rPr>
        <w:t xml:space="preserve"> </w:t>
      </w:r>
      <w:proofErr w:type="spellStart"/>
      <w:r w:rsidRPr="00DB051F">
        <w:rPr>
          <w:rStyle w:val="HerausstellenFarbe"/>
          <w:i/>
          <w:u w:val="single"/>
          <w:lang w:val="de-CH"/>
        </w:rPr>
        <w:t>blibe</w:t>
      </w:r>
      <w:proofErr w:type="spellEnd"/>
      <w:r w:rsidRPr="00DB051F">
        <w:rPr>
          <w:rStyle w:val="HerausstellenFarbe"/>
          <w:lang w:val="de-CH"/>
        </w:rPr>
        <w:t>.</w:t>
      </w:r>
      <w:r w:rsidRPr="00DB051F">
        <w:rPr>
          <w:lang w:val="de-CH"/>
        </w:rPr>
        <w:tab/>
      </w:r>
      <w:r w:rsidRPr="00DB051F">
        <w:rPr>
          <w:lang w:val="de-CH"/>
        </w:rPr>
        <w:tab/>
      </w:r>
    </w:p>
    <w:p w14:paraId="0A79707E" w14:textId="77777777" w:rsidR="006D54F7" w:rsidRPr="00DB051F" w:rsidRDefault="006D54F7" w:rsidP="006D54F7">
      <w:pPr>
        <w:pStyle w:val="GrammatikStze"/>
        <w:rPr>
          <w:lang w:val="de-CH"/>
        </w:rPr>
      </w:pPr>
      <w:r w:rsidRPr="00DB051F">
        <w:rPr>
          <w:rStyle w:val="Herausst"/>
          <w:lang w:val="de-CH"/>
        </w:rPr>
        <w:t xml:space="preserve">Wegen dem schönen Wetter sind wir länger draussen </w:t>
      </w:r>
      <w:r w:rsidRPr="00DB051F">
        <w:rPr>
          <w:rStyle w:val="Herausst"/>
          <w:u w:val="single"/>
          <w:lang w:val="de-CH"/>
        </w:rPr>
        <w:t>geblieben</w:t>
      </w:r>
      <w:r w:rsidRPr="00DB051F">
        <w:rPr>
          <w:lang w:val="de-CH"/>
        </w:rPr>
        <w:t>.</w:t>
      </w:r>
      <w:r w:rsidRPr="00DB051F">
        <w:rPr>
          <w:lang w:val="de-CH"/>
        </w:rPr>
        <w:tab/>
      </w:r>
      <w:r w:rsidRPr="00DB051F">
        <w:rPr>
          <w:lang w:val="de-CH"/>
        </w:rPr>
        <w:tab/>
        <w:t xml:space="preserve">(Verbform: </w:t>
      </w:r>
      <w:r w:rsidRPr="00DB051F">
        <w:rPr>
          <w:rStyle w:val="HerausstellenFarbe"/>
          <w:lang w:val="de-CH"/>
        </w:rPr>
        <w:t>Partizip II</w:t>
      </w:r>
      <w:r w:rsidRPr="00DB051F">
        <w:rPr>
          <w:lang w:val="de-CH"/>
        </w:rPr>
        <w:t>)</w:t>
      </w:r>
    </w:p>
    <w:p w14:paraId="6FDD3AFB" w14:textId="77777777" w:rsidR="006D54F7" w:rsidRPr="00DB051F" w:rsidRDefault="006D54F7" w:rsidP="006D54F7">
      <w:pPr>
        <w:pStyle w:val="GrammatikStzebersetzung"/>
        <w:rPr>
          <w:lang w:val="de-CH"/>
        </w:rPr>
      </w:pPr>
      <w:proofErr w:type="spellStart"/>
      <w:r w:rsidRPr="00DB051F">
        <w:rPr>
          <w:rStyle w:val="HerausstellenFarbe"/>
          <w:lang w:val="de-CH"/>
        </w:rPr>
        <w:t>Wägem</w:t>
      </w:r>
      <w:proofErr w:type="spellEnd"/>
      <w:r w:rsidRPr="00DB051F">
        <w:rPr>
          <w:rStyle w:val="HerausstellenFarbe"/>
          <w:lang w:val="de-CH"/>
        </w:rPr>
        <w:t xml:space="preserve"> schöne </w:t>
      </w:r>
      <w:proofErr w:type="spellStart"/>
      <w:r w:rsidRPr="00DB051F">
        <w:rPr>
          <w:rStyle w:val="HerausstellenFarbe"/>
          <w:lang w:val="de-CH"/>
        </w:rPr>
        <w:t>Wätter</w:t>
      </w:r>
      <w:proofErr w:type="spellEnd"/>
      <w:r w:rsidRPr="00DB051F">
        <w:rPr>
          <w:rStyle w:val="HerausstellenFarbe"/>
          <w:lang w:val="de-CH"/>
        </w:rPr>
        <w:t xml:space="preserve"> </w:t>
      </w:r>
      <w:proofErr w:type="spellStart"/>
      <w:r w:rsidRPr="00DB051F">
        <w:rPr>
          <w:rStyle w:val="HerausstellenFarbe"/>
          <w:lang w:val="de-CH"/>
        </w:rPr>
        <w:t>simer</w:t>
      </w:r>
      <w:proofErr w:type="spellEnd"/>
      <w:r w:rsidRPr="00DB051F">
        <w:rPr>
          <w:rStyle w:val="HerausstellenFarbe"/>
          <w:lang w:val="de-CH"/>
        </w:rPr>
        <w:t xml:space="preserve"> länger </w:t>
      </w:r>
      <w:proofErr w:type="spellStart"/>
      <w:r w:rsidRPr="00DB051F">
        <w:rPr>
          <w:rStyle w:val="HerausstellenFarbe"/>
          <w:lang w:val="de-CH"/>
        </w:rPr>
        <w:t>dusse</w:t>
      </w:r>
      <w:proofErr w:type="spellEnd"/>
      <w:r w:rsidRPr="00DB051F">
        <w:rPr>
          <w:rStyle w:val="HerausstellenFarbe"/>
          <w:lang w:val="de-CH"/>
        </w:rPr>
        <w:t xml:space="preserve"> </w:t>
      </w:r>
      <w:proofErr w:type="spellStart"/>
      <w:r w:rsidRPr="00DB051F">
        <w:rPr>
          <w:rStyle w:val="HerausstellenFarbe"/>
          <w:i/>
          <w:u w:val="single"/>
          <w:lang w:val="de-CH"/>
        </w:rPr>
        <w:t>plibe</w:t>
      </w:r>
      <w:proofErr w:type="spellEnd"/>
      <w:r w:rsidRPr="00DB051F">
        <w:rPr>
          <w:rStyle w:val="HerausstellenFarbe"/>
          <w:lang w:val="de-CH"/>
        </w:rPr>
        <w:t>.</w:t>
      </w:r>
      <w:r w:rsidRPr="00DB051F">
        <w:rPr>
          <w:lang w:val="de-CH"/>
        </w:rPr>
        <w:tab/>
      </w:r>
      <w:r w:rsidRPr="00DB051F">
        <w:rPr>
          <w:lang w:val="de-CH"/>
        </w:rPr>
        <w:tab/>
      </w:r>
    </w:p>
    <w:p w14:paraId="152CABA4" w14:textId="77777777" w:rsidR="006D54F7" w:rsidRPr="00DB051F" w:rsidRDefault="006D54F7" w:rsidP="006D54F7">
      <w:pPr>
        <w:pStyle w:val="GrammatikStze"/>
        <w:rPr>
          <w:u w:val="single"/>
          <w:lang w:val="de-CH"/>
        </w:rPr>
      </w:pPr>
      <w:r w:rsidRPr="00DB051F">
        <w:rPr>
          <w:rStyle w:val="Herausst"/>
          <w:lang w:val="de-CH"/>
        </w:rPr>
        <w:t xml:space="preserve">Könntest du mir einen Kuchen </w:t>
      </w:r>
      <w:r w:rsidRPr="00DB051F">
        <w:rPr>
          <w:rStyle w:val="Herausst"/>
          <w:u w:val="single"/>
          <w:lang w:val="de-CH"/>
        </w:rPr>
        <w:t>backen</w:t>
      </w:r>
      <w:r w:rsidRPr="00DB051F">
        <w:rPr>
          <w:rStyle w:val="Herausst"/>
          <w:lang w:val="de-CH"/>
        </w:rPr>
        <w:t>?</w:t>
      </w:r>
      <w:r w:rsidRPr="00DB051F">
        <w:rPr>
          <w:lang w:val="de-CH"/>
        </w:rPr>
        <w:tab/>
      </w:r>
      <w:r w:rsidRPr="00DB051F">
        <w:rPr>
          <w:lang w:val="de-CH"/>
        </w:rPr>
        <w:tab/>
        <w:t xml:space="preserve">(Verbform: </w:t>
      </w:r>
      <w:r w:rsidRPr="00DB051F">
        <w:rPr>
          <w:rStyle w:val="HerausstellenFarbe"/>
          <w:lang w:val="de-CH"/>
        </w:rPr>
        <w:t>Infinitiv</w:t>
      </w:r>
      <w:r w:rsidRPr="00DB051F">
        <w:rPr>
          <w:lang w:val="de-CH"/>
        </w:rPr>
        <w:t>)</w:t>
      </w:r>
    </w:p>
    <w:p w14:paraId="6DC1812D" w14:textId="77777777" w:rsidR="006D54F7" w:rsidRPr="00DB051F" w:rsidRDefault="006D54F7" w:rsidP="006D54F7">
      <w:pPr>
        <w:pStyle w:val="GrammatikStzebersetzung"/>
        <w:rPr>
          <w:lang w:val="de-CH"/>
        </w:rPr>
      </w:pPr>
      <w:proofErr w:type="spellStart"/>
      <w:r w:rsidRPr="00DB051F">
        <w:rPr>
          <w:rStyle w:val="HerausstellenFarbe"/>
          <w:lang w:val="de-CH"/>
        </w:rPr>
        <w:t>Chönntisch</w:t>
      </w:r>
      <w:proofErr w:type="spellEnd"/>
      <w:r w:rsidRPr="00DB051F">
        <w:rPr>
          <w:rStyle w:val="HerausstellenFarbe"/>
          <w:lang w:val="de-CH"/>
        </w:rPr>
        <w:t xml:space="preserve"> du </w:t>
      </w:r>
      <w:proofErr w:type="spellStart"/>
      <w:r w:rsidRPr="00DB051F">
        <w:rPr>
          <w:rStyle w:val="HerausstellenFarbe"/>
          <w:lang w:val="de-CH"/>
        </w:rPr>
        <w:t>mier</w:t>
      </w:r>
      <w:proofErr w:type="spellEnd"/>
      <w:r w:rsidRPr="00DB051F">
        <w:rPr>
          <w:rStyle w:val="HerausstellenFarbe"/>
          <w:lang w:val="de-CH"/>
        </w:rPr>
        <w:t xml:space="preserve"> en </w:t>
      </w:r>
      <w:proofErr w:type="spellStart"/>
      <w:r w:rsidRPr="00DB051F">
        <w:rPr>
          <w:rStyle w:val="HerausstellenFarbe"/>
          <w:lang w:val="de-CH"/>
        </w:rPr>
        <w:t>Chueche</w:t>
      </w:r>
      <w:proofErr w:type="spellEnd"/>
      <w:r w:rsidRPr="00DB051F">
        <w:rPr>
          <w:rStyle w:val="HerausstellenFarbe"/>
          <w:lang w:val="de-CH"/>
        </w:rPr>
        <w:t xml:space="preserve"> </w:t>
      </w:r>
      <w:proofErr w:type="spellStart"/>
      <w:r w:rsidRPr="00DB051F">
        <w:rPr>
          <w:rStyle w:val="HerausstellenFarbe"/>
          <w:i/>
          <w:u w:val="single"/>
          <w:lang w:val="de-CH"/>
        </w:rPr>
        <w:t>bache</w:t>
      </w:r>
      <w:proofErr w:type="spellEnd"/>
      <w:r w:rsidRPr="00DB051F">
        <w:rPr>
          <w:rStyle w:val="HerausstellenFarbe"/>
          <w:i/>
          <w:lang w:val="de-CH"/>
        </w:rPr>
        <w:t>?</w:t>
      </w:r>
      <w:r w:rsidRPr="00DB051F">
        <w:rPr>
          <w:color w:val="FF0000"/>
          <w:lang w:val="de-CH"/>
        </w:rPr>
        <w:tab/>
      </w:r>
      <w:r w:rsidRPr="00DB051F">
        <w:rPr>
          <w:lang w:val="de-CH"/>
        </w:rPr>
        <w:tab/>
      </w:r>
    </w:p>
    <w:p w14:paraId="338589F1" w14:textId="77777777" w:rsidR="006D54F7" w:rsidRPr="00DB051F" w:rsidRDefault="006D54F7" w:rsidP="006D54F7">
      <w:pPr>
        <w:pStyle w:val="GrammatikStze"/>
        <w:rPr>
          <w:lang w:val="de-CH"/>
        </w:rPr>
      </w:pPr>
      <w:r w:rsidRPr="00DB051F">
        <w:rPr>
          <w:rStyle w:val="Herausst"/>
          <w:lang w:val="de-CH"/>
        </w:rPr>
        <w:t xml:space="preserve">Du hast gestern meinen Lieblingskuchen </w:t>
      </w:r>
      <w:r w:rsidRPr="00DB051F">
        <w:rPr>
          <w:rStyle w:val="Herausst"/>
          <w:u w:val="single"/>
          <w:lang w:val="de-CH"/>
        </w:rPr>
        <w:t>gebacken</w:t>
      </w:r>
      <w:r w:rsidRPr="00DB051F">
        <w:rPr>
          <w:lang w:val="de-CH"/>
        </w:rPr>
        <w:t xml:space="preserve">. </w:t>
      </w:r>
      <w:r w:rsidRPr="00DB051F">
        <w:rPr>
          <w:lang w:val="de-CH"/>
        </w:rPr>
        <w:tab/>
      </w:r>
      <w:r w:rsidRPr="00DB051F">
        <w:rPr>
          <w:lang w:val="de-CH"/>
        </w:rPr>
        <w:tab/>
        <w:t xml:space="preserve">(Verbform: </w:t>
      </w:r>
      <w:r w:rsidRPr="00DB051F">
        <w:rPr>
          <w:rStyle w:val="HerausstellenFarbe"/>
          <w:lang w:val="de-CH"/>
        </w:rPr>
        <w:t>Partizip II</w:t>
      </w:r>
      <w:r w:rsidRPr="00DB051F">
        <w:rPr>
          <w:lang w:val="de-CH"/>
        </w:rPr>
        <w:t>)</w:t>
      </w:r>
    </w:p>
    <w:p w14:paraId="2509C04A" w14:textId="77777777" w:rsidR="006D54F7" w:rsidRPr="00DB051F" w:rsidRDefault="006D54F7" w:rsidP="006D54F7">
      <w:pPr>
        <w:pStyle w:val="GrammatikStzebersetzung"/>
        <w:rPr>
          <w:lang w:val="de-CH"/>
        </w:rPr>
      </w:pPr>
      <w:r w:rsidRPr="00DB051F">
        <w:rPr>
          <w:rStyle w:val="HerausstellenFarbe"/>
          <w:lang w:val="de-CH"/>
        </w:rPr>
        <w:t xml:space="preserve">Du </w:t>
      </w:r>
      <w:proofErr w:type="spellStart"/>
      <w:r w:rsidRPr="00DB051F">
        <w:rPr>
          <w:rStyle w:val="HerausstellenFarbe"/>
          <w:lang w:val="de-CH"/>
        </w:rPr>
        <w:t>häsch</w:t>
      </w:r>
      <w:proofErr w:type="spellEnd"/>
      <w:r w:rsidRPr="00DB051F">
        <w:rPr>
          <w:rStyle w:val="HerausstellenFarbe"/>
          <w:lang w:val="de-CH"/>
        </w:rPr>
        <w:t xml:space="preserve"> </w:t>
      </w:r>
      <w:proofErr w:type="spellStart"/>
      <w:r w:rsidRPr="00DB051F">
        <w:rPr>
          <w:rStyle w:val="HerausstellenFarbe"/>
          <w:lang w:val="de-CH"/>
        </w:rPr>
        <w:t>mer</w:t>
      </w:r>
      <w:proofErr w:type="spellEnd"/>
      <w:r w:rsidRPr="00DB051F">
        <w:rPr>
          <w:rStyle w:val="HerausstellenFarbe"/>
          <w:lang w:val="de-CH"/>
        </w:rPr>
        <w:t xml:space="preserve"> </w:t>
      </w:r>
      <w:proofErr w:type="spellStart"/>
      <w:r w:rsidRPr="00DB051F">
        <w:rPr>
          <w:rStyle w:val="HerausstellenFarbe"/>
          <w:lang w:val="de-CH"/>
        </w:rPr>
        <w:t>geschter</w:t>
      </w:r>
      <w:proofErr w:type="spellEnd"/>
      <w:r w:rsidRPr="00DB051F">
        <w:rPr>
          <w:rStyle w:val="HerausstellenFarbe"/>
          <w:lang w:val="de-CH"/>
        </w:rPr>
        <w:t xml:space="preserve"> min </w:t>
      </w:r>
      <w:proofErr w:type="spellStart"/>
      <w:r w:rsidRPr="00DB051F">
        <w:rPr>
          <w:rStyle w:val="HerausstellenFarbe"/>
          <w:lang w:val="de-CH"/>
        </w:rPr>
        <w:t>Lieblingschueche</w:t>
      </w:r>
      <w:proofErr w:type="spellEnd"/>
      <w:r w:rsidRPr="00DB051F">
        <w:rPr>
          <w:rStyle w:val="HerausstellenFarbe"/>
          <w:lang w:val="de-CH"/>
        </w:rPr>
        <w:t xml:space="preserve"> </w:t>
      </w:r>
      <w:r w:rsidRPr="00DB051F">
        <w:rPr>
          <w:rStyle w:val="HerausstellenFarbe"/>
          <w:i/>
          <w:u w:val="single"/>
          <w:lang w:val="de-CH"/>
        </w:rPr>
        <w:t>pache</w:t>
      </w:r>
      <w:r w:rsidRPr="00DB051F">
        <w:rPr>
          <w:rStyle w:val="HerausstellenFarbe"/>
          <w:lang w:val="de-CH"/>
        </w:rPr>
        <w:t>.</w:t>
      </w:r>
      <w:r w:rsidRPr="00DB051F">
        <w:rPr>
          <w:lang w:val="de-CH"/>
        </w:rPr>
        <w:tab/>
      </w:r>
      <w:r w:rsidRPr="00DB051F">
        <w:rPr>
          <w:lang w:val="de-CH"/>
        </w:rPr>
        <w:tab/>
      </w:r>
    </w:p>
    <w:p w14:paraId="02229347" w14:textId="77777777" w:rsidR="006D54F7" w:rsidRPr="00DB051F" w:rsidRDefault="006D54F7" w:rsidP="006D54F7">
      <w:pPr>
        <w:pStyle w:val="Standa"/>
        <w:rPr>
          <w:lang w:val="de-CH"/>
        </w:rPr>
      </w:pPr>
    </w:p>
    <w:p w14:paraId="0378CDB5" w14:textId="77777777" w:rsidR="006D54F7" w:rsidRPr="00DB051F" w:rsidRDefault="006D54F7" w:rsidP="006D54F7">
      <w:pPr>
        <w:pStyle w:val="Standa"/>
        <w:rPr>
          <w:lang w:val="de-CH"/>
        </w:rPr>
      </w:pPr>
      <w:r w:rsidRPr="00DB051F">
        <w:rPr>
          <w:u w:val="single"/>
          <w:lang w:val="de-CH"/>
        </w:rPr>
        <w:t>Fazit:</w:t>
      </w:r>
      <w:r w:rsidRPr="00DB051F">
        <w:rPr>
          <w:lang w:val="de-CH"/>
        </w:rPr>
        <w:t xml:space="preserve"> Bei einigen Verben unterscheiden sich der Infinitiv und das Partizip nur geringfügig, indem der Anlaut verstärkt wird, da vor einer Fortis (</w:t>
      </w:r>
      <w:r w:rsidRPr="00DB051F">
        <w:rPr>
          <w:rStyle w:val="Herausst"/>
          <w:lang w:val="de-CH"/>
        </w:rPr>
        <w:t>p</w:t>
      </w:r>
      <w:r w:rsidRPr="00DB051F">
        <w:rPr>
          <w:lang w:val="de-CH"/>
        </w:rPr>
        <w:t xml:space="preserve">, </w:t>
      </w:r>
      <w:r w:rsidRPr="00DB051F">
        <w:rPr>
          <w:rStyle w:val="Herausst"/>
          <w:lang w:val="de-CH"/>
        </w:rPr>
        <w:t>t</w:t>
      </w:r>
      <w:r w:rsidRPr="00DB051F">
        <w:rPr>
          <w:lang w:val="de-CH"/>
        </w:rPr>
        <w:t xml:space="preserve">, </w:t>
      </w:r>
      <w:proofErr w:type="spellStart"/>
      <w:r w:rsidRPr="00DB051F">
        <w:rPr>
          <w:rStyle w:val="Herausst"/>
          <w:lang w:val="de-CH"/>
        </w:rPr>
        <w:t>gg</w:t>
      </w:r>
      <w:proofErr w:type="spellEnd"/>
      <w:r w:rsidRPr="00DB051F">
        <w:rPr>
          <w:lang w:val="de-CH"/>
        </w:rPr>
        <w:t xml:space="preserve">) das Präfix </w:t>
      </w:r>
      <w:r w:rsidRPr="00DB051F">
        <w:rPr>
          <w:rStyle w:val="Herausst"/>
          <w:lang w:val="de-CH"/>
        </w:rPr>
        <w:t>g-</w:t>
      </w:r>
      <w:r w:rsidRPr="00DB051F">
        <w:rPr>
          <w:lang w:val="de-CH"/>
        </w:rPr>
        <w:t xml:space="preserve"> wegfällt (</w:t>
      </w:r>
      <w:r w:rsidRPr="00DB051F">
        <w:rPr>
          <w:rStyle w:val="Herausst"/>
          <w:lang w:val="de-CH"/>
        </w:rPr>
        <w:t>getrunken</w:t>
      </w:r>
      <w:r w:rsidRPr="00DB051F">
        <w:rPr>
          <w:lang w:val="de-CH"/>
        </w:rPr>
        <w:t xml:space="preserve"> </w:t>
      </w:r>
      <w:r w:rsidRPr="00DB051F">
        <w:rPr>
          <w:rFonts w:ascii="Wingdings" w:eastAsia="Wingdings" w:hAnsi="Wingdings" w:cs="Wingdings"/>
          <w:lang w:val="de-CH"/>
        </w:rPr>
        <w:t></w:t>
      </w:r>
      <w:r w:rsidRPr="00DB051F">
        <w:rPr>
          <w:lang w:val="de-CH"/>
        </w:rPr>
        <w:t xml:space="preserve"> </w:t>
      </w:r>
      <w:proofErr w:type="spellStart"/>
      <w:r w:rsidRPr="00DB051F">
        <w:rPr>
          <w:rStyle w:val="Herausst"/>
          <w:lang w:val="de-CH"/>
        </w:rPr>
        <w:t>trunke</w:t>
      </w:r>
      <w:proofErr w:type="spellEnd"/>
      <w:r w:rsidRPr="00DB051F">
        <w:rPr>
          <w:lang w:val="de-CH"/>
        </w:rPr>
        <w:t xml:space="preserve">). Vor einer </w:t>
      </w:r>
      <w:hyperlink r:id="rId13" w:tooltip="Lenis" w:history="1">
        <w:r w:rsidRPr="00DB051F">
          <w:rPr>
            <w:lang w:val="de-CH"/>
          </w:rPr>
          <w:t>Lenis</w:t>
        </w:r>
      </w:hyperlink>
      <w:r w:rsidRPr="00DB051F">
        <w:rPr>
          <w:lang w:val="de-CH"/>
        </w:rPr>
        <w:t xml:space="preserve"> (</w:t>
      </w:r>
      <w:r w:rsidRPr="00DB051F">
        <w:rPr>
          <w:rStyle w:val="Herausst"/>
          <w:lang w:val="de-CH"/>
        </w:rPr>
        <w:t>b</w:t>
      </w:r>
      <w:r w:rsidRPr="00DB051F">
        <w:rPr>
          <w:lang w:val="de-CH"/>
        </w:rPr>
        <w:t xml:space="preserve">, </w:t>
      </w:r>
      <w:r w:rsidRPr="00DB051F">
        <w:rPr>
          <w:rStyle w:val="Herausst"/>
          <w:lang w:val="de-CH"/>
        </w:rPr>
        <w:t>d</w:t>
      </w:r>
      <w:r w:rsidRPr="00DB051F">
        <w:rPr>
          <w:lang w:val="de-CH"/>
        </w:rPr>
        <w:t xml:space="preserve">, </w:t>
      </w:r>
      <w:r w:rsidRPr="00DB051F">
        <w:rPr>
          <w:rStyle w:val="Herausst"/>
          <w:lang w:val="de-CH"/>
        </w:rPr>
        <w:t>g</w:t>
      </w:r>
      <w:r w:rsidRPr="00DB051F">
        <w:rPr>
          <w:lang w:val="de-CH"/>
        </w:rPr>
        <w:t xml:space="preserve">) entfällt das Präfix </w:t>
      </w:r>
      <w:r w:rsidRPr="00DB051F">
        <w:rPr>
          <w:rStyle w:val="Herausst"/>
          <w:lang w:val="de-CH"/>
        </w:rPr>
        <w:t>g-</w:t>
      </w:r>
      <w:r w:rsidRPr="00DB051F">
        <w:rPr>
          <w:lang w:val="de-CH"/>
        </w:rPr>
        <w:t xml:space="preserve"> in gewissen Dialekten, während es </w:t>
      </w:r>
      <w:r w:rsidRPr="00DB051F">
        <w:rPr>
          <w:lang w:val="de-CH"/>
        </w:rPr>
        <w:lastRenderedPageBreak/>
        <w:t>sich in anderen an die Lenis angleicht und zusammen mit ihr eine Fortis bildet (</w:t>
      </w:r>
      <w:r w:rsidRPr="00DB051F">
        <w:rPr>
          <w:rStyle w:val="Herausst"/>
          <w:lang w:val="de-CH"/>
        </w:rPr>
        <w:t>geblieben</w:t>
      </w:r>
      <w:r w:rsidRPr="00DB051F">
        <w:rPr>
          <w:lang w:val="de-CH"/>
        </w:rPr>
        <w:t xml:space="preserve"> </w:t>
      </w:r>
      <w:r w:rsidRPr="00DB051F">
        <w:rPr>
          <w:rFonts w:ascii="Wingdings" w:eastAsia="Wingdings" w:hAnsi="Wingdings" w:cs="Wingdings"/>
          <w:lang w:val="de-CH"/>
        </w:rPr>
        <w:t></w:t>
      </w:r>
      <w:r w:rsidRPr="00DB051F">
        <w:rPr>
          <w:lang w:val="de-CH"/>
        </w:rPr>
        <w:t xml:space="preserve"> </w:t>
      </w:r>
      <w:proofErr w:type="spellStart"/>
      <w:r w:rsidRPr="00DB051F">
        <w:rPr>
          <w:rStyle w:val="Herausst"/>
          <w:lang w:val="de-CH"/>
        </w:rPr>
        <w:t>plibe</w:t>
      </w:r>
      <w:proofErr w:type="spellEnd"/>
      <w:r w:rsidRPr="00DB051F">
        <w:rPr>
          <w:rStyle w:val="Herausst"/>
          <w:lang w:val="de-CH"/>
        </w:rPr>
        <w:t>/</w:t>
      </w:r>
      <w:proofErr w:type="spellStart"/>
      <w:r w:rsidRPr="00DB051F">
        <w:rPr>
          <w:rStyle w:val="Herausst"/>
          <w:lang w:val="de-CH"/>
        </w:rPr>
        <w:t>plube</w:t>
      </w:r>
      <w:proofErr w:type="spellEnd"/>
      <w:r w:rsidRPr="00DB051F">
        <w:rPr>
          <w:rStyle w:val="Herausst"/>
          <w:lang w:val="de-CH"/>
        </w:rPr>
        <w:t xml:space="preserve"> gegangen </w:t>
      </w:r>
      <w:r w:rsidRPr="00CA55EB">
        <w:rPr>
          <w:rStyle w:val="Herausst"/>
          <w:rFonts w:ascii="Wingdings" w:eastAsia="Wingdings" w:hAnsi="Wingdings" w:cs="Wingdings"/>
          <w:i w:val="0"/>
          <w:iCs w:val="0"/>
          <w:lang w:val="de-CH"/>
        </w:rPr>
        <w:t></w:t>
      </w:r>
      <w:r w:rsidRPr="00DB051F">
        <w:rPr>
          <w:lang w:val="de-CH"/>
        </w:rPr>
        <w:t xml:space="preserve"> </w:t>
      </w:r>
      <w:proofErr w:type="spellStart"/>
      <w:r w:rsidRPr="00DB051F">
        <w:rPr>
          <w:rStyle w:val="Herausst"/>
          <w:lang w:val="de-CH"/>
        </w:rPr>
        <w:t>ggange</w:t>
      </w:r>
      <w:proofErr w:type="spellEnd"/>
      <w:r w:rsidRPr="00DB051F">
        <w:rPr>
          <w:lang w:val="de-CH"/>
        </w:rPr>
        <w:t xml:space="preserve">). Eine Ausnahme bilden hier einzelne </w:t>
      </w:r>
      <w:proofErr w:type="spellStart"/>
      <w:r w:rsidRPr="00DB051F">
        <w:rPr>
          <w:lang w:val="de-CH"/>
        </w:rPr>
        <w:t>Walliserdialekte</w:t>
      </w:r>
      <w:proofErr w:type="spellEnd"/>
      <w:r w:rsidRPr="00DB051F">
        <w:rPr>
          <w:lang w:val="de-CH"/>
        </w:rPr>
        <w:t>.</w:t>
      </w:r>
    </w:p>
    <w:p w14:paraId="4C785419" w14:textId="77777777" w:rsidR="006D54F7" w:rsidRPr="00DB051F" w:rsidRDefault="006D54F7" w:rsidP="006D54F7">
      <w:pPr>
        <w:pStyle w:val="berschrift2"/>
      </w:pPr>
      <w:r w:rsidRPr="00DB051F">
        <w:t xml:space="preserve">ad B) </w:t>
      </w:r>
    </w:p>
    <w:p w14:paraId="3F3F2E86" w14:textId="77777777" w:rsidR="006D54F7" w:rsidRPr="00DB051F" w:rsidRDefault="006D54F7" w:rsidP="006D54F7">
      <w:pPr>
        <w:pStyle w:val="Standa"/>
        <w:rPr>
          <w:lang w:val="de-CH"/>
        </w:rPr>
      </w:pPr>
      <w:r w:rsidRPr="00DB051F">
        <w:rPr>
          <w:lang w:val="de-CH"/>
        </w:rPr>
        <w:t>Eine Eigentümlichkeit des Schweizerdeutschen besteht in der Reduktion der grammatischen Zeiten auf die zwei Ausprägungen Präsens (</w:t>
      </w:r>
      <w:r w:rsidRPr="00DB051F">
        <w:rPr>
          <w:rStyle w:val="Herausst"/>
          <w:lang w:val="de-CH"/>
        </w:rPr>
        <w:t>ich mache</w:t>
      </w:r>
      <w:r w:rsidRPr="00DB051F">
        <w:rPr>
          <w:lang w:val="de-CH"/>
        </w:rPr>
        <w:t>) und Perfekt (</w:t>
      </w:r>
      <w:r w:rsidRPr="00DB051F">
        <w:rPr>
          <w:rStyle w:val="Herausst"/>
          <w:lang w:val="de-CH"/>
        </w:rPr>
        <w:t xml:space="preserve">ich ha </w:t>
      </w:r>
      <w:proofErr w:type="spellStart"/>
      <w:r w:rsidRPr="00DB051F">
        <w:rPr>
          <w:rStyle w:val="Herausst"/>
          <w:lang w:val="de-CH"/>
        </w:rPr>
        <w:t>gmacht</w:t>
      </w:r>
      <w:proofErr w:type="spellEnd"/>
      <w:r w:rsidRPr="00DB051F">
        <w:rPr>
          <w:lang w:val="de-CH"/>
        </w:rPr>
        <w:t>), die heute um ein aus dem Hochdeutschen entlehntes Futur (</w:t>
      </w:r>
      <w:r w:rsidRPr="00DB051F">
        <w:rPr>
          <w:rStyle w:val="Herausst"/>
          <w:lang w:val="de-CH"/>
        </w:rPr>
        <w:t xml:space="preserve">ich </w:t>
      </w:r>
      <w:proofErr w:type="spellStart"/>
      <w:r w:rsidRPr="00DB051F">
        <w:rPr>
          <w:rStyle w:val="Herausst"/>
          <w:lang w:val="de-CH"/>
        </w:rPr>
        <w:t>wiirde</w:t>
      </w:r>
      <w:proofErr w:type="spellEnd"/>
      <w:r w:rsidRPr="00DB051F">
        <w:rPr>
          <w:rStyle w:val="Herausst"/>
          <w:lang w:val="de-CH"/>
        </w:rPr>
        <w:t xml:space="preserve"> mache</w:t>
      </w:r>
      <w:r w:rsidRPr="00DB051F">
        <w:rPr>
          <w:lang w:val="de-CH"/>
        </w:rPr>
        <w:t>) und das Doppelperfekt (</w:t>
      </w:r>
      <w:r w:rsidRPr="00DB051F">
        <w:rPr>
          <w:rStyle w:val="Herausst"/>
          <w:lang w:val="de-CH"/>
        </w:rPr>
        <w:t xml:space="preserve">ich ha </w:t>
      </w:r>
      <w:proofErr w:type="spellStart"/>
      <w:r w:rsidRPr="00DB051F">
        <w:rPr>
          <w:rStyle w:val="Herausst"/>
          <w:lang w:val="de-CH"/>
        </w:rPr>
        <w:t>gmacht</w:t>
      </w:r>
      <w:proofErr w:type="spellEnd"/>
      <w:r w:rsidRPr="00DB051F">
        <w:rPr>
          <w:rStyle w:val="Herausst"/>
          <w:lang w:val="de-CH"/>
        </w:rPr>
        <w:t xml:space="preserve"> </w:t>
      </w:r>
      <w:proofErr w:type="spellStart"/>
      <w:r w:rsidRPr="00DB051F">
        <w:rPr>
          <w:rStyle w:val="Herausst"/>
          <w:lang w:val="de-CH"/>
        </w:rPr>
        <w:t>gha</w:t>
      </w:r>
      <w:proofErr w:type="spellEnd"/>
      <w:r w:rsidRPr="00DB051F">
        <w:rPr>
          <w:lang w:val="de-CH"/>
        </w:rPr>
        <w:t>) ergänzt werden.</w:t>
      </w:r>
    </w:p>
    <w:p w14:paraId="75E8AF01" w14:textId="77777777" w:rsidR="006D54F7" w:rsidRPr="00DB051F" w:rsidRDefault="006D54F7" w:rsidP="006D54F7">
      <w:pPr>
        <w:pStyle w:val="Standa"/>
        <w:rPr>
          <w:lang w:val="de-CH"/>
        </w:rPr>
      </w:pPr>
    </w:p>
    <w:p w14:paraId="7A8EC1E1" w14:textId="77777777" w:rsidR="006D54F7" w:rsidRPr="00DB051F" w:rsidRDefault="006D54F7" w:rsidP="006D54F7">
      <w:pPr>
        <w:pStyle w:val="berschri5"/>
        <w:rPr>
          <w:lang w:val="de-CH"/>
        </w:rPr>
      </w:pPr>
      <w:r w:rsidRPr="00DB051F">
        <w:rPr>
          <w:lang w:val="de-CH"/>
        </w:rPr>
        <w:t>NOMEN</w:t>
      </w:r>
    </w:p>
    <w:p w14:paraId="51B0D2FE" w14:textId="77777777" w:rsidR="006D54F7" w:rsidRPr="00DB051F" w:rsidRDefault="006D54F7" w:rsidP="006D54F7">
      <w:pPr>
        <w:pStyle w:val="Standa"/>
        <w:rPr>
          <w:lang w:val="de-CH"/>
        </w:rPr>
      </w:pPr>
    </w:p>
    <w:p w14:paraId="079B36AA" w14:textId="77777777" w:rsidR="006D54F7" w:rsidRPr="00DB051F" w:rsidRDefault="006D54F7" w:rsidP="006D54F7">
      <w:pPr>
        <w:pStyle w:val="Standa"/>
        <w:rPr>
          <w:lang w:val="de-CH"/>
        </w:rPr>
      </w:pPr>
      <w:r w:rsidRPr="00DB051F">
        <w:rPr>
          <w:lang w:val="de-CH"/>
        </w:rPr>
        <w:t xml:space="preserve">Die folgenden Spottverse können als Einstieg </w:t>
      </w:r>
      <w:proofErr w:type="gramStart"/>
      <w:r w:rsidRPr="00DB051F">
        <w:rPr>
          <w:lang w:val="de-CH"/>
        </w:rPr>
        <w:t>verwendet</w:t>
      </w:r>
      <w:proofErr w:type="gramEnd"/>
      <w:r w:rsidRPr="00DB051F">
        <w:rPr>
          <w:lang w:val="de-CH"/>
        </w:rPr>
        <w:t xml:space="preserve"> werden:</w:t>
      </w:r>
    </w:p>
    <w:p w14:paraId="688CC9CF" w14:textId="77777777" w:rsidR="006D54F7" w:rsidRPr="00DB051F" w:rsidRDefault="006D54F7" w:rsidP="006D54F7">
      <w:pPr>
        <w:pStyle w:val="Listenabsatz"/>
        <w:numPr>
          <w:ilvl w:val="0"/>
          <w:numId w:val="22"/>
        </w:numPr>
        <w:ind w:hanging="425"/>
        <w:rPr>
          <w:rStyle w:val="Herausst"/>
          <w:lang w:val="de-CH"/>
        </w:rPr>
      </w:pPr>
      <w:r w:rsidRPr="00DB051F">
        <w:rPr>
          <w:rStyle w:val="Herausst"/>
          <w:lang w:val="de-CH"/>
        </w:rPr>
        <w:t xml:space="preserve">„Das Schwarzbubenland ist dort, wo d </w:t>
      </w:r>
      <w:proofErr w:type="spellStart"/>
      <w:r w:rsidRPr="00DB051F">
        <w:rPr>
          <w:rStyle w:val="Herausst"/>
          <w:lang w:val="de-CH"/>
        </w:rPr>
        <w:t>Chingli</w:t>
      </w:r>
      <w:proofErr w:type="spellEnd"/>
      <w:r w:rsidRPr="00DB051F">
        <w:rPr>
          <w:rStyle w:val="Herausst"/>
          <w:lang w:val="de-CH"/>
        </w:rPr>
        <w:t xml:space="preserve"> </w:t>
      </w:r>
      <w:proofErr w:type="spellStart"/>
      <w:r w:rsidRPr="00DB051F">
        <w:rPr>
          <w:rStyle w:val="Herausst"/>
          <w:lang w:val="de-CH"/>
        </w:rPr>
        <w:t>no</w:t>
      </w:r>
      <w:proofErr w:type="spellEnd"/>
      <w:r w:rsidRPr="00DB051F">
        <w:rPr>
          <w:rStyle w:val="Herausst"/>
          <w:lang w:val="de-CH"/>
        </w:rPr>
        <w:t xml:space="preserve"> </w:t>
      </w:r>
      <w:proofErr w:type="spellStart"/>
      <w:r w:rsidRPr="00DB051F">
        <w:rPr>
          <w:rStyle w:val="Herausst"/>
          <w:lang w:val="de-CH"/>
        </w:rPr>
        <w:t>Hängli</w:t>
      </w:r>
      <w:proofErr w:type="spellEnd"/>
      <w:r w:rsidRPr="00DB051F">
        <w:rPr>
          <w:rStyle w:val="Herausst"/>
          <w:lang w:val="de-CH"/>
        </w:rPr>
        <w:t xml:space="preserve"> u </w:t>
      </w:r>
      <w:proofErr w:type="spellStart"/>
      <w:r w:rsidRPr="00DB051F">
        <w:rPr>
          <w:rStyle w:val="Herausst"/>
          <w:lang w:val="de-CH"/>
        </w:rPr>
        <w:t>Gringli</w:t>
      </w:r>
      <w:proofErr w:type="spellEnd"/>
      <w:r w:rsidRPr="00DB051F">
        <w:rPr>
          <w:rStyle w:val="Herausst"/>
          <w:lang w:val="de-CH"/>
        </w:rPr>
        <w:t xml:space="preserve"> hei“ (sagt man in Basel über das Schwarzbubenland [Bezirke Dorneck / Thierstein (SO)])</w:t>
      </w:r>
    </w:p>
    <w:p w14:paraId="7C26F0EC" w14:textId="77777777" w:rsidR="006D54F7" w:rsidRPr="00DB051F" w:rsidRDefault="006D54F7" w:rsidP="006D54F7">
      <w:pPr>
        <w:pStyle w:val="Listenabsatz"/>
        <w:numPr>
          <w:ilvl w:val="0"/>
          <w:numId w:val="22"/>
        </w:numPr>
        <w:ind w:hanging="425"/>
        <w:rPr>
          <w:rStyle w:val="Herausst"/>
          <w:i w:val="0"/>
          <w:lang w:val="de-CH"/>
        </w:rPr>
      </w:pPr>
      <w:r w:rsidRPr="00DB051F">
        <w:rPr>
          <w:rStyle w:val="Herausst"/>
          <w:lang w:val="de-CH"/>
        </w:rPr>
        <w:t xml:space="preserve">„Z </w:t>
      </w:r>
      <w:proofErr w:type="spellStart"/>
      <w:r w:rsidRPr="00DB051F">
        <w:rPr>
          <w:rStyle w:val="Herausst"/>
          <w:lang w:val="de-CH"/>
        </w:rPr>
        <w:t>hingerscht</w:t>
      </w:r>
      <w:proofErr w:type="spellEnd"/>
      <w:r w:rsidRPr="00DB051F">
        <w:rPr>
          <w:rStyle w:val="Herausst"/>
          <w:lang w:val="de-CH"/>
        </w:rPr>
        <w:t xml:space="preserve"> hinge im </w:t>
      </w:r>
      <w:proofErr w:type="spellStart"/>
      <w:r w:rsidRPr="00DB051F">
        <w:rPr>
          <w:rStyle w:val="Herausst"/>
          <w:lang w:val="de-CH"/>
        </w:rPr>
        <w:t>Gängli</w:t>
      </w:r>
      <w:proofErr w:type="spellEnd"/>
      <w:r w:rsidRPr="00DB051F">
        <w:rPr>
          <w:rStyle w:val="Herausst"/>
          <w:lang w:val="de-CH"/>
        </w:rPr>
        <w:t xml:space="preserve"> hinge </w:t>
      </w:r>
      <w:proofErr w:type="spellStart"/>
      <w:r w:rsidRPr="00DB051F">
        <w:rPr>
          <w:rStyle w:val="Herausst"/>
          <w:lang w:val="de-CH"/>
        </w:rPr>
        <w:t>het</w:t>
      </w:r>
      <w:proofErr w:type="spellEnd"/>
      <w:r w:rsidRPr="00DB051F">
        <w:rPr>
          <w:rStyle w:val="Herausst"/>
          <w:lang w:val="de-CH"/>
        </w:rPr>
        <w:t xml:space="preserve"> s </w:t>
      </w:r>
      <w:proofErr w:type="spellStart"/>
      <w:r w:rsidRPr="00DB051F">
        <w:rPr>
          <w:rStyle w:val="Herausst"/>
          <w:lang w:val="de-CH"/>
        </w:rPr>
        <w:t>Hüngli</w:t>
      </w:r>
      <w:proofErr w:type="spellEnd"/>
      <w:r w:rsidRPr="00DB051F">
        <w:rPr>
          <w:rStyle w:val="Herausst"/>
          <w:lang w:val="de-CH"/>
        </w:rPr>
        <w:t xml:space="preserve"> s </w:t>
      </w:r>
      <w:proofErr w:type="spellStart"/>
      <w:r w:rsidRPr="00DB051F">
        <w:rPr>
          <w:rStyle w:val="Herausst"/>
          <w:lang w:val="de-CH"/>
        </w:rPr>
        <w:t>Chingli</w:t>
      </w:r>
      <w:proofErr w:type="spellEnd"/>
      <w:r w:rsidRPr="00DB051F">
        <w:rPr>
          <w:rStyle w:val="Herausst"/>
          <w:lang w:val="de-CH"/>
        </w:rPr>
        <w:t xml:space="preserve"> </w:t>
      </w:r>
      <w:proofErr w:type="spellStart"/>
      <w:r w:rsidRPr="00DB051F">
        <w:rPr>
          <w:rStyle w:val="Herausst"/>
          <w:lang w:val="de-CH"/>
        </w:rPr>
        <w:t>is</w:t>
      </w:r>
      <w:proofErr w:type="spellEnd"/>
      <w:r w:rsidRPr="00DB051F">
        <w:rPr>
          <w:rStyle w:val="Herausst"/>
          <w:lang w:val="de-CH"/>
        </w:rPr>
        <w:t xml:space="preserve"> </w:t>
      </w:r>
      <w:proofErr w:type="spellStart"/>
      <w:r w:rsidRPr="00DB051F">
        <w:rPr>
          <w:rStyle w:val="Herausst"/>
          <w:lang w:val="de-CH"/>
        </w:rPr>
        <w:t>Hängli</w:t>
      </w:r>
      <w:proofErr w:type="spellEnd"/>
      <w:r w:rsidRPr="00DB051F">
        <w:rPr>
          <w:rStyle w:val="Herausst"/>
          <w:lang w:val="de-CH"/>
        </w:rPr>
        <w:t xml:space="preserve"> bisse!“ [</w:t>
      </w:r>
      <w:proofErr w:type="spellStart"/>
      <w:r w:rsidRPr="00DB051F">
        <w:rPr>
          <w:rStyle w:val="Herausst"/>
          <w:lang w:val="de-CH"/>
        </w:rPr>
        <w:t>Zuhinderst</w:t>
      </w:r>
      <w:proofErr w:type="spellEnd"/>
      <w:r w:rsidRPr="00DB051F">
        <w:rPr>
          <w:rStyle w:val="Herausst"/>
          <w:lang w:val="de-CH"/>
        </w:rPr>
        <w:t xml:space="preserve"> hinten im Korridor hat der Hund das Kindlein </w:t>
      </w:r>
      <w:proofErr w:type="gramStart"/>
      <w:r w:rsidRPr="00DB051F">
        <w:rPr>
          <w:rStyle w:val="Herausst"/>
          <w:lang w:val="de-CH"/>
        </w:rPr>
        <w:t>ins Händlein</w:t>
      </w:r>
      <w:proofErr w:type="gramEnd"/>
      <w:r w:rsidRPr="00DB051F">
        <w:rPr>
          <w:rStyle w:val="Herausst"/>
          <w:lang w:val="de-CH"/>
        </w:rPr>
        <w:t xml:space="preserve"> gebissen.] (sagt man in BS (alt-)Baselbiet über die Region Laufental-Thierstein)</w:t>
      </w:r>
    </w:p>
    <w:p w14:paraId="7CF58F0F" w14:textId="77777777" w:rsidR="006D54F7" w:rsidRPr="00DB051F" w:rsidRDefault="006D54F7" w:rsidP="006D54F7">
      <w:pPr>
        <w:pStyle w:val="Standa"/>
        <w:rPr>
          <w:lang w:val="de-CH"/>
        </w:rPr>
      </w:pPr>
    </w:p>
    <w:p w14:paraId="737E1FEB" w14:textId="77777777" w:rsidR="006D54F7" w:rsidRPr="00DB051F" w:rsidRDefault="006D54F7" w:rsidP="006D54F7">
      <w:pPr>
        <w:pStyle w:val="Standa"/>
        <w:rPr>
          <w:lang w:val="de-CH"/>
        </w:rPr>
      </w:pPr>
      <w:r w:rsidRPr="00DB051F">
        <w:rPr>
          <w:lang w:val="de-CH"/>
        </w:rPr>
        <w:t xml:space="preserve">Neben dem Diminutiv geht es bei diesem Spottvers </w:t>
      </w:r>
      <w:proofErr w:type="gramStart"/>
      <w:r w:rsidRPr="00DB051F">
        <w:rPr>
          <w:lang w:val="de-CH"/>
        </w:rPr>
        <w:t>natürlich auch</w:t>
      </w:r>
      <w:proofErr w:type="gramEnd"/>
      <w:r w:rsidRPr="00DB051F">
        <w:rPr>
          <w:lang w:val="de-CH"/>
        </w:rPr>
        <w:t xml:space="preserve"> um die sprachlich auffäl</w:t>
      </w:r>
      <w:r w:rsidRPr="00DB051F">
        <w:rPr>
          <w:lang w:val="de-CH"/>
        </w:rPr>
        <w:softHyphen/>
        <w:t xml:space="preserve">lige Velarisierung, die im Schwarzbubenland vorkommt (Velarisierung = </w:t>
      </w:r>
      <w:r w:rsidRPr="00DB051F">
        <w:rPr>
          <w:color w:val="000000"/>
          <w:lang w:val="de-CH"/>
        </w:rPr>
        <w:t>lautliche Verände</w:t>
      </w:r>
      <w:r w:rsidRPr="00DB051F">
        <w:rPr>
          <w:color w:val="000000"/>
          <w:lang w:val="de-CH"/>
        </w:rPr>
        <w:softHyphen/>
        <w:t>rung, bei welcher der Artikulationsort von Konsonanten und Vokalen in Richtung des hinte</w:t>
      </w:r>
      <w:r w:rsidRPr="00DB051F">
        <w:rPr>
          <w:color w:val="000000"/>
          <w:lang w:val="de-CH"/>
        </w:rPr>
        <w:softHyphen/>
        <w:t>ren weichen Gaumens verschoben wird, z.</w:t>
      </w:r>
      <w:r>
        <w:rPr>
          <w:color w:val="000000"/>
          <w:lang w:val="de-CH"/>
        </w:rPr>
        <w:t> </w:t>
      </w:r>
      <w:r w:rsidRPr="00DB051F">
        <w:rPr>
          <w:color w:val="000000"/>
          <w:lang w:val="de-CH"/>
        </w:rPr>
        <w:t xml:space="preserve">B. </w:t>
      </w:r>
      <w:r w:rsidRPr="00DB051F">
        <w:rPr>
          <w:rStyle w:val="Herausst"/>
          <w:lang w:val="de-CH"/>
        </w:rPr>
        <w:t>Chi</w:t>
      </w:r>
      <w:r w:rsidRPr="00DB051F">
        <w:rPr>
          <w:rStyle w:val="IntensiveHervorhebung"/>
          <w:u w:val="single"/>
          <w:lang w:val="de-CH"/>
        </w:rPr>
        <w:t>ng</w:t>
      </w:r>
      <w:r w:rsidRPr="00DB051F">
        <w:rPr>
          <w:color w:val="000000"/>
          <w:lang w:val="de-CH"/>
        </w:rPr>
        <w:t xml:space="preserve"> (vs. </w:t>
      </w:r>
      <w:proofErr w:type="spellStart"/>
      <w:r w:rsidRPr="00DB051F">
        <w:rPr>
          <w:rStyle w:val="Herausst"/>
          <w:lang w:val="de-CH"/>
        </w:rPr>
        <w:t>Chi</w:t>
      </w:r>
      <w:r w:rsidRPr="00DB051F">
        <w:rPr>
          <w:rStyle w:val="IntensiveHervorhebung"/>
          <w:u w:val="single"/>
          <w:lang w:val="de-CH"/>
        </w:rPr>
        <w:t>nd</w:t>
      </w:r>
      <w:proofErr w:type="spellEnd"/>
      <w:r w:rsidRPr="00DB051F">
        <w:rPr>
          <w:color w:val="000000"/>
          <w:lang w:val="de-CH"/>
        </w:rPr>
        <w:t xml:space="preserve">), </w:t>
      </w:r>
      <w:r w:rsidRPr="00DB051F">
        <w:rPr>
          <w:rStyle w:val="Herausst"/>
          <w:lang w:val="de-CH"/>
        </w:rPr>
        <w:t>hi</w:t>
      </w:r>
      <w:r w:rsidRPr="00DB051F">
        <w:rPr>
          <w:rStyle w:val="IntensiveHervorhebung"/>
          <w:u w:val="single"/>
          <w:lang w:val="de-CH"/>
        </w:rPr>
        <w:t>ng</w:t>
      </w:r>
      <w:r w:rsidRPr="00DB051F">
        <w:rPr>
          <w:rStyle w:val="Herausst"/>
          <w:lang w:val="de-CH"/>
        </w:rPr>
        <w:t>e</w:t>
      </w:r>
      <w:r w:rsidRPr="00DB051F">
        <w:rPr>
          <w:color w:val="000000"/>
          <w:lang w:val="de-CH"/>
        </w:rPr>
        <w:t xml:space="preserve"> (vs. </w:t>
      </w:r>
      <w:proofErr w:type="spellStart"/>
      <w:r w:rsidRPr="00DB051F">
        <w:rPr>
          <w:rStyle w:val="Herausst"/>
          <w:lang w:val="de-CH"/>
        </w:rPr>
        <w:t>hi</w:t>
      </w:r>
      <w:r w:rsidRPr="00DB051F">
        <w:rPr>
          <w:rStyle w:val="IntensiveHervorhebung"/>
          <w:u w:val="single"/>
          <w:lang w:val="de-CH"/>
        </w:rPr>
        <w:t>nd</w:t>
      </w:r>
      <w:r w:rsidRPr="00DB051F">
        <w:rPr>
          <w:rStyle w:val="Herausst"/>
          <w:lang w:val="de-CH"/>
        </w:rPr>
        <w:t>e</w:t>
      </w:r>
      <w:proofErr w:type="spellEnd"/>
      <w:r w:rsidRPr="00DB051F">
        <w:rPr>
          <w:color w:val="000000"/>
          <w:lang w:val="de-CH"/>
        </w:rPr>
        <w:t xml:space="preserve">), </w:t>
      </w:r>
      <w:proofErr w:type="spellStart"/>
      <w:r w:rsidRPr="00DB051F">
        <w:rPr>
          <w:rStyle w:val="Herausst"/>
          <w:b/>
          <w:u w:val="single"/>
          <w:lang w:val="de-CH"/>
        </w:rPr>
        <w:t>o</w:t>
      </w:r>
      <w:r w:rsidRPr="00DB051F">
        <w:rPr>
          <w:rStyle w:val="Herausst"/>
          <w:lang w:val="de-CH"/>
        </w:rPr>
        <w:t>lt</w:t>
      </w:r>
      <w:proofErr w:type="spellEnd"/>
      <w:r w:rsidRPr="00DB051F">
        <w:rPr>
          <w:rStyle w:val="Herausst"/>
          <w:lang w:val="de-CH"/>
        </w:rPr>
        <w:t xml:space="preserve"> </w:t>
      </w:r>
      <w:r w:rsidRPr="00DB051F">
        <w:rPr>
          <w:color w:val="000000"/>
          <w:lang w:val="de-CH"/>
        </w:rPr>
        <w:t xml:space="preserve">(vs. </w:t>
      </w:r>
      <w:r w:rsidRPr="00DB051F">
        <w:rPr>
          <w:rStyle w:val="Herausst"/>
          <w:b/>
          <w:u w:val="single"/>
          <w:lang w:val="de-CH"/>
        </w:rPr>
        <w:t>a</w:t>
      </w:r>
      <w:r w:rsidRPr="00DB051F">
        <w:rPr>
          <w:rStyle w:val="Herausst"/>
          <w:lang w:val="de-CH"/>
        </w:rPr>
        <w:t>lt</w:t>
      </w:r>
      <w:r w:rsidRPr="00DB051F">
        <w:rPr>
          <w:color w:val="000000"/>
          <w:lang w:val="de-CH"/>
        </w:rPr>
        <w:t>)).</w:t>
      </w:r>
    </w:p>
    <w:p w14:paraId="489B62BF" w14:textId="77777777" w:rsidR="006D54F7" w:rsidRPr="00DB051F" w:rsidRDefault="006D54F7" w:rsidP="006D54F7">
      <w:pPr>
        <w:pStyle w:val="Standa"/>
        <w:rPr>
          <w:lang w:val="de-CH"/>
        </w:rPr>
      </w:pPr>
    </w:p>
    <w:p w14:paraId="34B8D897" w14:textId="77777777" w:rsidR="006D54F7" w:rsidRDefault="006D54F7" w:rsidP="006D54F7">
      <w:pPr>
        <w:pStyle w:val="Standa"/>
        <w:rPr>
          <w:lang w:val="de-CH"/>
        </w:rPr>
      </w:pPr>
      <w:r>
        <w:rPr>
          <w:lang w:val="de-CH"/>
        </w:rPr>
        <w:t xml:space="preserve">Im separaten Dokument </w:t>
      </w:r>
      <w:r>
        <w:rPr>
          <w:lang w:eastAsia="ja-JP"/>
        </w:rPr>
        <w:t>„</w:t>
      </w:r>
      <w:r>
        <w:rPr>
          <w:lang w:val="de-CH"/>
        </w:rPr>
        <w:t>Zeitungsartikel</w:t>
      </w:r>
      <w:r>
        <w:rPr>
          <w:lang w:eastAsia="ja-JP"/>
        </w:rPr>
        <w:t>“</w:t>
      </w:r>
      <w:r w:rsidRPr="00DB051F">
        <w:rPr>
          <w:lang w:val="de-CH"/>
        </w:rPr>
        <w:t xml:space="preserve"> findet sich </w:t>
      </w:r>
      <w:r>
        <w:rPr>
          <w:lang w:val="de-CH"/>
        </w:rPr>
        <w:t>ein</w:t>
      </w:r>
      <w:r w:rsidRPr="00DB051F">
        <w:rPr>
          <w:lang w:val="de-CH"/>
        </w:rPr>
        <w:t xml:space="preserve"> Artikel </w:t>
      </w:r>
      <w:r>
        <w:rPr>
          <w:lang w:val="de-CH"/>
        </w:rPr>
        <w:t xml:space="preserve">zur </w:t>
      </w:r>
      <w:r w:rsidRPr="00DB051F">
        <w:rPr>
          <w:lang w:val="de-CH"/>
        </w:rPr>
        <w:t>Spracheinstellung eines Deutschen hinsichtlich der häufigen Diminutive im Schweizerdeutschen</w:t>
      </w:r>
      <w:r>
        <w:rPr>
          <w:lang w:val="de-CH"/>
        </w:rPr>
        <w:t xml:space="preserve"> (</w:t>
      </w:r>
      <w:r>
        <w:rPr>
          <w:lang w:eastAsia="ja-JP"/>
        </w:rPr>
        <w:t>„</w:t>
      </w:r>
      <w:r w:rsidRPr="00D705B9">
        <w:rPr>
          <w:lang w:val="de-CH"/>
        </w:rPr>
        <w:t xml:space="preserve">Herzige </w:t>
      </w:r>
      <w:proofErr w:type="spellStart"/>
      <w:r w:rsidRPr="00D705B9">
        <w:rPr>
          <w:lang w:val="de-CH"/>
        </w:rPr>
        <w:t>Wörtli</w:t>
      </w:r>
      <w:proofErr w:type="spellEnd"/>
      <w:r w:rsidRPr="00D705B9">
        <w:rPr>
          <w:lang w:val="de-CH"/>
        </w:rPr>
        <w:t xml:space="preserve"> – große Wirkung oder das Schweizer Diminutiv</w:t>
      </w:r>
      <w:r>
        <w:rPr>
          <w:lang w:eastAsia="ja-JP"/>
        </w:rPr>
        <w:t>“</w:t>
      </w:r>
      <w:r>
        <w:rPr>
          <w:lang w:val="de-CH"/>
        </w:rPr>
        <w:t>)</w:t>
      </w:r>
      <w:r w:rsidRPr="00DB051F">
        <w:rPr>
          <w:lang w:val="de-CH"/>
        </w:rPr>
        <w:t>. Der Artikel kann gemeinsam mit den Lernenden als Hinfüh</w:t>
      </w:r>
      <w:r w:rsidRPr="00DB051F">
        <w:rPr>
          <w:lang w:val="de-CH"/>
        </w:rPr>
        <w:softHyphen/>
        <w:t>rung zum Thema, als Weiterführung oder als Hintergrund</w:t>
      </w:r>
      <w:r w:rsidRPr="00DB051F">
        <w:rPr>
          <w:lang w:val="de-CH"/>
        </w:rPr>
        <w:softHyphen/>
        <w:t xml:space="preserve">information für die Lehrperson verwendet werden. </w:t>
      </w:r>
      <w:r>
        <w:rPr>
          <w:lang w:val="de-CH"/>
        </w:rPr>
        <w:t xml:space="preserve">Der Videoclip von </w:t>
      </w:r>
      <w:r w:rsidRPr="00A20C0B">
        <w:rPr>
          <w:i/>
          <w:iCs/>
        </w:rPr>
        <w:t>Radio</w:t>
      </w:r>
      <w:r>
        <w:t xml:space="preserve"> </w:t>
      </w:r>
      <w:r w:rsidRPr="00815F2D">
        <w:rPr>
          <w:i/>
          <w:iCs/>
        </w:rPr>
        <w:t>SRF 1</w:t>
      </w:r>
      <w:r>
        <w:rPr>
          <w:lang w:val="de-CH"/>
        </w:rPr>
        <w:t xml:space="preserve"> </w:t>
      </w:r>
      <w:r>
        <w:rPr>
          <w:lang w:eastAsia="ja-JP"/>
        </w:rPr>
        <w:t>„</w:t>
      </w:r>
      <w:r>
        <w:rPr>
          <w:lang w:val="de-CH"/>
        </w:rPr>
        <w:t>Verkleinerungsformen im Schweizerdeutschen</w:t>
      </w:r>
      <w:r>
        <w:rPr>
          <w:lang w:eastAsia="ja-JP"/>
        </w:rPr>
        <w:t>“</w:t>
      </w:r>
      <w:r>
        <w:rPr>
          <w:lang w:val="de-CH"/>
        </w:rPr>
        <w:t xml:space="preserve"> vom 5.1.2023 zeigt ein differenziertes Bild der Wörter auf </w:t>
      </w:r>
      <w:r w:rsidRPr="00815F2D">
        <w:rPr>
          <w:i/>
          <w:iCs/>
        </w:rPr>
        <w:t>-li</w:t>
      </w:r>
      <w:r>
        <w:rPr>
          <w:i/>
          <w:iCs/>
          <w:lang w:val="de-CH"/>
        </w:rPr>
        <w:t xml:space="preserve"> </w:t>
      </w:r>
      <w:r>
        <w:rPr>
          <w:lang w:val="de-CH"/>
        </w:rPr>
        <w:t>und liefert auch eine Erklärung dafür, wieso im Schweizerdeutschen resp. allgemein in den südlichen Dialekten des Deutschen Diminutivformen frequenter sind als in den nördlichen deutschen Dialekten (</w:t>
      </w:r>
      <w:hyperlink r:id="rId14" w:history="1">
        <w:r w:rsidRPr="00C534BE">
          <w:rPr>
            <w:rStyle w:val="Hyperlink"/>
            <w:lang w:val="de-CH"/>
          </w:rPr>
          <w:t>www.srf.ch/play/tv/sendung/dini-mundart?id=75e02865-6821-475e-9f20-d90ccfd8d367</w:t>
        </w:r>
      </w:hyperlink>
      <w:r>
        <w:rPr>
          <w:lang w:val="de-CH"/>
        </w:rPr>
        <w:t>).</w:t>
      </w:r>
    </w:p>
    <w:p w14:paraId="0CC46D1A" w14:textId="77777777" w:rsidR="006D54F7" w:rsidRDefault="006D54F7" w:rsidP="006D54F7">
      <w:pPr>
        <w:pStyle w:val="Standa"/>
        <w:rPr>
          <w:lang w:val="de-CH"/>
        </w:rPr>
      </w:pPr>
    </w:p>
    <w:p w14:paraId="3FEB8665" w14:textId="77777777" w:rsidR="006D54F7" w:rsidRPr="00DB051F" w:rsidRDefault="006D54F7" w:rsidP="006D54F7">
      <w:pPr>
        <w:pStyle w:val="berschri5"/>
        <w:rPr>
          <w:lang w:val="de-CH"/>
        </w:rPr>
      </w:pPr>
      <w:r w:rsidRPr="00DB051F">
        <w:rPr>
          <w:lang w:val="de-CH"/>
        </w:rPr>
        <w:t>ADJEKTIV</w:t>
      </w:r>
    </w:p>
    <w:p w14:paraId="498FB8FE" w14:textId="77777777" w:rsidR="006D54F7" w:rsidRPr="00DB051F" w:rsidRDefault="006D54F7" w:rsidP="006D54F7">
      <w:pPr>
        <w:pStyle w:val="Standa"/>
        <w:rPr>
          <w:lang w:val="de-CH"/>
        </w:rPr>
      </w:pPr>
    </w:p>
    <w:p w14:paraId="29B8BC1F" w14:textId="77777777" w:rsidR="006D54F7" w:rsidRPr="00DB051F" w:rsidRDefault="006D54F7" w:rsidP="006D54F7">
      <w:pPr>
        <w:pStyle w:val="Standa"/>
        <w:rPr>
          <w:lang w:val="de-CH"/>
        </w:rPr>
      </w:pPr>
      <w:r w:rsidRPr="00DB051F">
        <w:rPr>
          <w:lang w:val="de-CH"/>
        </w:rPr>
        <w:t xml:space="preserve">Achtung: In einigen Grammatiken werden Farbadjektive als </w:t>
      </w:r>
      <w:proofErr w:type="spellStart"/>
      <w:r w:rsidRPr="00DB051F">
        <w:rPr>
          <w:lang w:val="de-CH"/>
        </w:rPr>
        <w:t>unsteigerbar</w:t>
      </w:r>
      <w:proofErr w:type="spellEnd"/>
      <w:r w:rsidRPr="00DB051F">
        <w:rPr>
          <w:lang w:val="de-CH"/>
        </w:rPr>
        <w:t xml:space="preserve"> deklariert!</w:t>
      </w:r>
    </w:p>
    <w:p w14:paraId="2F15AE8E" w14:textId="77777777" w:rsidR="006D54F7" w:rsidRPr="00DB051F" w:rsidRDefault="006D54F7" w:rsidP="006D54F7">
      <w:pPr>
        <w:pStyle w:val="Standa"/>
        <w:rPr>
          <w:lang w:val="de-CH"/>
        </w:rPr>
      </w:pPr>
    </w:p>
    <w:tbl>
      <w:tblPr>
        <w:tblStyle w:val="Tabellengi1"/>
        <w:tblW w:w="0" w:type="auto"/>
        <w:tblInd w:w="-5" w:type="dxa"/>
        <w:tblCellMar>
          <w:top w:w="57" w:type="dxa"/>
          <w:left w:w="85" w:type="dxa"/>
          <w:bottom w:w="57" w:type="dxa"/>
          <w:right w:w="85" w:type="dxa"/>
        </w:tblCellMar>
        <w:tblLook w:val="00A0" w:firstRow="1" w:lastRow="0" w:firstColumn="1" w:lastColumn="0" w:noHBand="0" w:noVBand="0"/>
      </w:tblPr>
      <w:tblGrid>
        <w:gridCol w:w="859"/>
        <w:gridCol w:w="2487"/>
        <w:gridCol w:w="2941"/>
        <w:gridCol w:w="2660"/>
      </w:tblGrid>
      <w:tr w:rsidR="006D54F7" w:rsidRPr="00DB051F" w14:paraId="5B2A80B8" w14:textId="77777777" w:rsidTr="007E612B">
        <w:tc>
          <w:tcPr>
            <w:tcW w:w="859" w:type="dxa"/>
          </w:tcPr>
          <w:p w14:paraId="6DD64763" w14:textId="77777777" w:rsidR="006D54F7" w:rsidRPr="00DB051F" w:rsidRDefault="006D54F7" w:rsidP="007E612B">
            <w:pPr>
              <w:pStyle w:val="TabelleKopfzeile"/>
            </w:pPr>
          </w:p>
        </w:tc>
        <w:tc>
          <w:tcPr>
            <w:tcW w:w="2487" w:type="dxa"/>
          </w:tcPr>
          <w:p w14:paraId="507D9DF2" w14:textId="77777777" w:rsidR="006D54F7" w:rsidRPr="00DB051F" w:rsidRDefault="006D54F7" w:rsidP="007E612B">
            <w:pPr>
              <w:pStyle w:val="TabelleKopfzeile"/>
            </w:pPr>
            <w:r w:rsidRPr="00DB051F">
              <w:t xml:space="preserve">Zürichdeutsch </w:t>
            </w:r>
          </w:p>
        </w:tc>
        <w:tc>
          <w:tcPr>
            <w:tcW w:w="2941" w:type="dxa"/>
          </w:tcPr>
          <w:p w14:paraId="7E2125DA" w14:textId="77777777" w:rsidR="006D54F7" w:rsidRPr="00DB051F" w:rsidRDefault="006D54F7" w:rsidP="007E612B">
            <w:pPr>
              <w:pStyle w:val="TabelleKopfzeile"/>
            </w:pPr>
            <w:proofErr w:type="spellStart"/>
            <w:r w:rsidRPr="00DB051F">
              <w:t>Luzerndeutsch</w:t>
            </w:r>
            <w:proofErr w:type="spellEnd"/>
          </w:p>
        </w:tc>
        <w:tc>
          <w:tcPr>
            <w:tcW w:w="2660" w:type="dxa"/>
          </w:tcPr>
          <w:p w14:paraId="58B60D56" w14:textId="77777777" w:rsidR="006D54F7" w:rsidRPr="00DB051F" w:rsidRDefault="006D54F7" w:rsidP="007E612B">
            <w:pPr>
              <w:pStyle w:val="TabelleKopfzeile"/>
            </w:pPr>
            <w:r w:rsidRPr="00DB051F">
              <w:t>Baseldeutsch</w:t>
            </w:r>
          </w:p>
        </w:tc>
      </w:tr>
      <w:tr w:rsidR="006D54F7" w:rsidRPr="00DB051F" w14:paraId="3261CF3D" w14:textId="77777777" w:rsidTr="007E612B">
        <w:trPr>
          <w:trHeight w:val="706"/>
        </w:trPr>
        <w:tc>
          <w:tcPr>
            <w:tcW w:w="859" w:type="dxa"/>
          </w:tcPr>
          <w:p w14:paraId="089902F1" w14:textId="77777777" w:rsidR="006D54F7" w:rsidRPr="00DB051F" w:rsidRDefault="006D54F7" w:rsidP="007E612B">
            <w:pPr>
              <w:pStyle w:val="TabelleStandardzelle"/>
            </w:pPr>
            <w:r w:rsidRPr="00DB051F">
              <w:rPr>
                <w:rStyle w:val="Herausst"/>
                <w:lang w:val="de-CH"/>
              </w:rPr>
              <w:t>braun</w:t>
            </w:r>
          </w:p>
        </w:tc>
        <w:tc>
          <w:tcPr>
            <w:tcW w:w="2487" w:type="dxa"/>
          </w:tcPr>
          <w:p w14:paraId="711280D5" w14:textId="77777777" w:rsidR="006D54F7" w:rsidRPr="00DB051F" w:rsidRDefault="006D54F7" w:rsidP="007E612B">
            <w:pPr>
              <w:pStyle w:val="TabelleStandardzelle"/>
            </w:pPr>
            <w:proofErr w:type="spellStart"/>
            <w:r w:rsidRPr="00DB051F">
              <w:rPr>
                <w:rStyle w:val="Herausst"/>
                <w:lang w:val="de-CH"/>
              </w:rPr>
              <w:t>brun</w:t>
            </w:r>
            <w:proofErr w:type="spellEnd"/>
            <w:r w:rsidRPr="00DB051F">
              <w:rPr>
                <w:rStyle w:val="Herausst"/>
                <w:lang w:val="de-CH"/>
              </w:rPr>
              <w:t xml:space="preserve"> – </w:t>
            </w:r>
            <w:proofErr w:type="spellStart"/>
            <w:r w:rsidRPr="00DB051F">
              <w:rPr>
                <w:rStyle w:val="Herausst"/>
                <w:lang w:val="de-CH"/>
              </w:rPr>
              <w:t>brüner</w:t>
            </w:r>
            <w:proofErr w:type="spellEnd"/>
            <w:r w:rsidRPr="00DB051F">
              <w:rPr>
                <w:rStyle w:val="Herausst"/>
                <w:lang w:val="de-CH"/>
              </w:rPr>
              <w:t xml:space="preserve"> – am </w:t>
            </w:r>
            <w:proofErr w:type="spellStart"/>
            <w:r w:rsidRPr="00DB051F">
              <w:rPr>
                <w:rStyle w:val="Herausst"/>
                <w:lang w:val="de-CH"/>
              </w:rPr>
              <w:t>brünschte</w:t>
            </w:r>
            <w:proofErr w:type="spellEnd"/>
          </w:p>
        </w:tc>
        <w:tc>
          <w:tcPr>
            <w:tcW w:w="2941" w:type="dxa"/>
          </w:tcPr>
          <w:p w14:paraId="6DE56ECD" w14:textId="77777777" w:rsidR="006D54F7" w:rsidRPr="00DB051F" w:rsidRDefault="006D54F7" w:rsidP="007E612B">
            <w:pPr>
              <w:pStyle w:val="TabelleStandardzelle"/>
            </w:pPr>
            <w:proofErr w:type="spellStart"/>
            <w:r w:rsidRPr="00DB051F">
              <w:rPr>
                <w:rStyle w:val="Herausst"/>
                <w:lang w:val="de-CH"/>
              </w:rPr>
              <w:t>bruun</w:t>
            </w:r>
            <w:proofErr w:type="spellEnd"/>
            <w:r w:rsidRPr="00DB051F">
              <w:rPr>
                <w:rStyle w:val="Herausst"/>
                <w:lang w:val="de-CH"/>
              </w:rPr>
              <w:t xml:space="preserve"> – </w:t>
            </w:r>
            <w:proofErr w:type="spellStart"/>
            <w:r w:rsidRPr="00DB051F">
              <w:rPr>
                <w:rStyle w:val="Herausst"/>
                <w:lang w:val="de-CH"/>
              </w:rPr>
              <w:t>brüüner</w:t>
            </w:r>
            <w:proofErr w:type="spellEnd"/>
            <w:r w:rsidRPr="00DB051F">
              <w:rPr>
                <w:rStyle w:val="Herausst"/>
                <w:lang w:val="de-CH"/>
              </w:rPr>
              <w:t xml:space="preserve"> – am </w:t>
            </w:r>
            <w:proofErr w:type="spellStart"/>
            <w:r w:rsidRPr="00DB051F">
              <w:rPr>
                <w:rStyle w:val="Herausst"/>
                <w:lang w:val="de-CH"/>
              </w:rPr>
              <w:t>brüünschte</w:t>
            </w:r>
            <w:proofErr w:type="spellEnd"/>
          </w:p>
        </w:tc>
        <w:tc>
          <w:tcPr>
            <w:tcW w:w="2660" w:type="dxa"/>
          </w:tcPr>
          <w:p w14:paraId="15D89F3E" w14:textId="77777777" w:rsidR="006D54F7" w:rsidRPr="00DB051F" w:rsidRDefault="006D54F7" w:rsidP="007E612B">
            <w:pPr>
              <w:pStyle w:val="TabelleStandardzelle"/>
            </w:pPr>
            <w:proofErr w:type="spellStart"/>
            <w:r w:rsidRPr="00DB051F">
              <w:rPr>
                <w:rStyle w:val="Herausst"/>
                <w:lang w:val="de-CH"/>
              </w:rPr>
              <w:t>bruun</w:t>
            </w:r>
            <w:proofErr w:type="spellEnd"/>
            <w:r w:rsidRPr="00DB051F">
              <w:rPr>
                <w:rStyle w:val="Herausst"/>
                <w:lang w:val="de-CH"/>
              </w:rPr>
              <w:t xml:space="preserve"> – </w:t>
            </w:r>
            <w:proofErr w:type="spellStart"/>
            <w:r w:rsidRPr="00DB051F">
              <w:rPr>
                <w:rStyle w:val="Herausst"/>
                <w:lang w:val="de-CH"/>
              </w:rPr>
              <w:t>brüüner</w:t>
            </w:r>
            <w:proofErr w:type="spellEnd"/>
            <w:r w:rsidRPr="00DB051F">
              <w:rPr>
                <w:rStyle w:val="Herausst"/>
                <w:lang w:val="de-CH"/>
              </w:rPr>
              <w:t xml:space="preserve"> – am </w:t>
            </w:r>
            <w:proofErr w:type="spellStart"/>
            <w:r w:rsidRPr="00DB051F">
              <w:rPr>
                <w:rStyle w:val="Herausst"/>
                <w:lang w:val="de-CH"/>
              </w:rPr>
              <w:t>brüünschte</w:t>
            </w:r>
            <w:proofErr w:type="spellEnd"/>
            <w:r w:rsidRPr="00DB051F">
              <w:rPr>
                <w:rStyle w:val="Herausst"/>
                <w:lang w:val="de-CH"/>
              </w:rPr>
              <w:t xml:space="preserve"> (oder älter mit Entrundung: </w:t>
            </w:r>
            <w:proofErr w:type="spellStart"/>
            <w:r w:rsidRPr="00DB051F">
              <w:rPr>
                <w:rStyle w:val="Herausst"/>
                <w:lang w:val="de-CH"/>
              </w:rPr>
              <w:t>briiner</w:t>
            </w:r>
            <w:proofErr w:type="spellEnd"/>
            <w:r w:rsidRPr="00DB051F">
              <w:rPr>
                <w:rStyle w:val="Herausst"/>
                <w:lang w:val="de-CH"/>
              </w:rPr>
              <w:t xml:space="preserve"> – am </w:t>
            </w:r>
            <w:proofErr w:type="spellStart"/>
            <w:r w:rsidRPr="00DB051F">
              <w:rPr>
                <w:rStyle w:val="Herausst"/>
                <w:lang w:val="de-CH"/>
              </w:rPr>
              <w:t>briinschte</w:t>
            </w:r>
            <w:proofErr w:type="spellEnd"/>
            <w:r w:rsidRPr="00DB051F">
              <w:rPr>
                <w:rStyle w:val="Herausst"/>
                <w:lang w:val="de-CH"/>
              </w:rPr>
              <w:t>)</w:t>
            </w:r>
          </w:p>
        </w:tc>
      </w:tr>
      <w:tr w:rsidR="006D54F7" w:rsidRPr="00DB051F" w14:paraId="23C3B41F" w14:textId="77777777" w:rsidTr="007E612B">
        <w:tc>
          <w:tcPr>
            <w:tcW w:w="859" w:type="dxa"/>
          </w:tcPr>
          <w:p w14:paraId="6D581619" w14:textId="77777777" w:rsidR="006D54F7" w:rsidRPr="00DB051F" w:rsidRDefault="006D54F7" w:rsidP="007E612B">
            <w:pPr>
              <w:pStyle w:val="TabelleStandardzelle"/>
            </w:pPr>
            <w:r w:rsidRPr="00DB051F">
              <w:rPr>
                <w:rStyle w:val="Herausst"/>
                <w:lang w:val="de-CH"/>
              </w:rPr>
              <w:t>lang</w:t>
            </w:r>
          </w:p>
        </w:tc>
        <w:tc>
          <w:tcPr>
            <w:tcW w:w="2487" w:type="dxa"/>
          </w:tcPr>
          <w:p w14:paraId="6754AD19" w14:textId="77777777" w:rsidR="006D54F7" w:rsidRPr="00DB051F" w:rsidRDefault="006D54F7" w:rsidP="007E612B">
            <w:pPr>
              <w:pStyle w:val="TabelleStandardzelle"/>
            </w:pPr>
            <w:r w:rsidRPr="00DB051F">
              <w:rPr>
                <w:rStyle w:val="Herausst"/>
                <w:lang w:val="de-CH"/>
              </w:rPr>
              <w:t xml:space="preserve">lang – </w:t>
            </w:r>
            <w:proofErr w:type="spellStart"/>
            <w:r w:rsidRPr="00DB051F">
              <w:rPr>
                <w:rStyle w:val="Herausst"/>
                <w:lang w:val="de-CH"/>
              </w:rPr>
              <w:t>lenger</w:t>
            </w:r>
            <w:proofErr w:type="spellEnd"/>
            <w:r w:rsidRPr="00DB051F">
              <w:rPr>
                <w:rStyle w:val="Herausst"/>
                <w:lang w:val="de-CH"/>
              </w:rPr>
              <w:t xml:space="preserve"> – am </w:t>
            </w:r>
            <w:proofErr w:type="spellStart"/>
            <w:r w:rsidRPr="00DB051F">
              <w:rPr>
                <w:rStyle w:val="Herausst"/>
                <w:lang w:val="de-CH"/>
              </w:rPr>
              <w:t>lengschte</w:t>
            </w:r>
            <w:proofErr w:type="spellEnd"/>
          </w:p>
        </w:tc>
        <w:tc>
          <w:tcPr>
            <w:tcW w:w="2941" w:type="dxa"/>
          </w:tcPr>
          <w:p w14:paraId="36818734" w14:textId="77777777" w:rsidR="006D54F7" w:rsidRPr="00DB051F" w:rsidRDefault="006D54F7" w:rsidP="007E612B">
            <w:pPr>
              <w:pStyle w:val="TabelleStandardzelle"/>
            </w:pPr>
            <w:r w:rsidRPr="00DB051F">
              <w:rPr>
                <w:rStyle w:val="Herausst"/>
                <w:lang w:val="de-CH"/>
              </w:rPr>
              <w:t xml:space="preserve">lang – </w:t>
            </w:r>
            <w:proofErr w:type="spellStart"/>
            <w:r w:rsidRPr="00DB051F">
              <w:rPr>
                <w:rStyle w:val="Herausst"/>
                <w:lang w:val="de-CH"/>
              </w:rPr>
              <w:t>lenger</w:t>
            </w:r>
            <w:proofErr w:type="spellEnd"/>
            <w:r w:rsidRPr="00DB051F">
              <w:rPr>
                <w:rStyle w:val="Herausst"/>
                <w:lang w:val="de-CH"/>
              </w:rPr>
              <w:t xml:space="preserve"> – am </w:t>
            </w:r>
            <w:proofErr w:type="spellStart"/>
            <w:r w:rsidRPr="00DB051F">
              <w:rPr>
                <w:rStyle w:val="Herausst"/>
                <w:lang w:val="de-CH"/>
              </w:rPr>
              <w:t>lengschte</w:t>
            </w:r>
            <w:proofErr w:type="spellEnd"/>
          </w:p>
        </w:tc>
        <w:tc>
          <w:tcPr>
            <w:tcW w:w="2660" w:type="dxa"/>
          </w:tcPr>
          <w:p w14:paraId="222C97AE" w14:textId="77777777" w:rsidR="006D54F7" w:rsidRPr="00DB051F" w:rsidRDefault="006D54F7" w:rsidP="007E612B">
            <w:pPr>
              <w:pStyle w:val="TabelleStandardzelle"/>
            </w:pPr>
            <w:r w:rsidRPr="00DB051F">
              <w:rPr>
                <w:rStyle w:val="Herausst"/>
                <w:lang w:val="de-CH"/>
              </w:rPr>
              <w:t xml:space="preserve">lang – länger – am </w:t>
            </w:r>
            <w:proofErr w:type="spellStart"/>
            <w:r w:rsidRPr="00DB051F">
              <w:rPr>
                <w:rStyle w:val="Herausst"/>
                <w:lang w:val="de-CH"/>
              </w:rPr>
              <w:t>längschte</w:t>
            </w:r>
            <w:proofErr w:type="spellEnd"/>
          </w:p>
        </w:tc>
      </w:tr>
      <w:tr w:rsidR="006D54F7" w:rsidRPr="00DB051F" w14:paraId="4C1A2FED" w14:textId="77777777" w:rsidTr="007E612B">
        <w:tc>
          <w:tcPr>
            <w:tcW w:w="859" w:type="dxa"/>
          </w:tcPr>
          <w:p w14:paraId="25E1CECC" w14:textId="77777777" w:rsidR="006D54F7" w:rsidRPr="00DB051F" w:rsidRDefault="006D54F7" w:rsidP="007E612B">
            <w:pPr>
              <w:pStyle w:val="TabelleStandardzelle"/>
            </w:pPr>
            <w:r w:rsidRPr="00DB051F">
              <w:rPr>
                <w:rStyle w:val="Herausst"/>
                <w:lang w:val="de-CH"/>
              </w:rPr>
              <w:lastRenderedPageBreak/>
              <w:t>spät</w:t>
            </w:r>
          </w:p>
        </w:tc>
        <w:tc>
          <w:tcPr>
            <w:tcW w:w="2487" w:type="dxa"/>
          </w:tcPr>
          <w:p w14:paraId="62C7312A" w14:textId="77777777" w:rsidR="006D54F7" w:rsidRPr="00DB051F" w:rsidRDefault="006D54F7" w:rsidP="007E612B">
            <w:pPr>
              <w:pStyle w:val="TabelleStandardzelle"/>
            </w:pPr>
            <w:proofErr w:type="spellStart"/>
            <w:r w:rsidRPr="00DB051F">
              <w:rPr>
                <w:rStyle w:val="Herausst"/>
                <w:lang w:val="de-CH"/>
              </w:rPr>
              <w:t>spaat</w:t>
            </w:r>
            <w:proofErr w:type="spellEnd"/>
            <w:r w:rsidRPr="00DB051F">
              <w:rPr>
                <w:rStyle w:val="Herausst"/>
                <w:lang w:val="de-CH"/>
              </w:rPr>
              <w:t xml:space="preserve"> – </w:t>
            </w:r>
            <w:proofErr w:type="spellStart"/>
            <w:r w:rsidRPr="00DB051F">
              <w:rPr>
                <w:rStyle w:val="Herausst"/>
                <w:lang w:val="de-CH"/>
              </w:rPr>
              <w:t>spööter</w:t>
            </w:r>
            <w:proofErr w:type="spellEnd"/>
            <w:r w:rsidRPr="00DB051F">
              <w:rPr>
                <w:rStyle w:val="Herausst"/>
                <w:lang w:val="de-CH"/>
              </w:rPr>
              <w:t xml:space="preserve"> – am </w:t>
            </w:r>
            <w:proofErr w:type="spellStart"/>
            <w:r w:rsidRPr="00DB051F">
              <w:rPr>
                <w:rStyle w:val="Herausst"/>
                <w:lang w:val="de-CH"/>
              </w:rPr>
              <w:t>spöötischte</w:t>
            </w:r>
            <w:proofErr w:type="spellEnd"/>
          </w:p>
        </w:tc>
        <w:tc>
          <w:tcPr>
            <w:tcW w:w="2941" w:type="dxa"/>
          </w:tcPr>
          <w:p w14:paraId="0EB5F5EC" w14:textId="77777777" w:rsidR="006D54F7" w:rsidRPr="00DB051F" w:rsidRDefault="006D54F7" w:rsidP="007E612B">
            <w:pPr>
              <w:pStyle w:val="TabelleStandardzelle"/>
            </w:pPr>
            <w:proofErr w:type="spellStart"/>
            <w:r w:rsidRPr="00DB051F">
              <w:rPr>
                <w:rStyle w:val="Herausst"/>
                <w:lang w:val="de-CH"/>
              </w:rPr>
              <w:t>spoot</w:t>
            </w:r>
            <w:proofErr w:type="spellEnd"/>
            <w:r w:rsidRPr="00DB051F">
              <w:rPr>
                <w:rStyle w:val="Herausst"/>
                <w:lang w:val="de-CH"/>
              </w:rPr>
              <w:t xml:space="preserve"> – </w:t>
            </w:r>
            <w:proofErr w:type="spellStart"/>
            <w:r w:rsidRPr="00DB051F">
              <w:rPr>
                <w:rStyle w:val="Herausst"/>
                <w:lang w:val="de-CH"/>
              </w:rPr>
              <w:t>spööter</w:t>
            </w:r>
            <w:proofErr w:type="spellEnd"/>
            <w:r w:rsidRPr="00DB051F">
              <w:rPr>
                <w:rStyle w:val="Herausst"/>
                <w:lang w:val="de-CH"/>
              </w:rPr>
              <w:t xml:space="preserve"> – am </w:t>
            </w:r>
            <w:proofErr w:type="spellStart"/>
            <w:r w:rsidRPr="00DB051F">
              <w:rPr>
                <w:rStyle w:val="Herausst"/>
                <w:lang w:val="de-CH"/>
              </w:rPr>
              <w:t>spöötischte</w:t>
            </w:r>
            <w:proofErr w:type="spellEnd"/>
          </w:p>
        </w:tc>
        <w:tc>
          <w:tcPr>
            <w:tcW w:w="2660" w:type="dxa"/>
          </w:tcPr>
          <w:p w14:paraId="75A81428" w14:textId="77777777" w:rsidR="006D54F7" w:rsidRPr="00DB051F" w:rsidRDefault="006D54F7" w:rsidP="007E612B">
            <w:pPr>
              <w:pStyle w:val="TabelleStandardzelle"/>
            </w:pPr>
            <w:proofErr w:type="spellStart"/>
            <w:r w:rsidRPr="00DB051F">
              <w:rPr>
                <w:rStyle w:val="Herausst"/>
                <w:lang w:val="de-CH"/>
              </w:rPr>
              <w:t>spoot</w:t>
            </w:r>
            <w:proofErr w:type="spellEnd"/>
            <w:r w:rsidRPr="00DB051F">
              <w:rPr>
                <w:rStyle w:val="Herausst"/>
                <w:lang w:val="de-CH"/>
              </w:rPr>
              <w:t xml:space="preserve"> – </w:t>
            </w:r>
            <w:proofErr w:type="spellStart"/>
            <w:r w:rsidRPr="00DB051F">
              <w:rPr>
                <w:rStyle w:val="Herausst"/>
                <w:lang w:val="de-CH"/>
              </w:rPr>
              <w:t>speeter</w:t>
            </w:r>
            <w:proofErr w:type="spellEnd"/>
            <w:r w:rsidRPr="00DB051F">
              <w:rPr>
                <w:rStyle w:val="Herausst"/>
                <w:lang w:val="de-CH"/>
              </w:rPr>
              <w:t xml:space="preserve"> – am </w:t>
            </w:r>
            <w:proofErr w:type="spellStart"/>
            <w:r w:rsidRPr="00DB051F">
              <w:rPr>
                <w:rStyle w:val="Herausst"/>
                <w:lang w:val="de-CH"/>
              </w:rPr>
              <w:t>speetischte</w:t>
            </w:r>
            <w:proofErr w:type="spellEnd"/>
          </w:p>
        </w:tc>
      </w:tr>
      <w:tr w:rsidR="006D54F7" w:rsidRPr="00DB051F" w14:paraId="36323389" w14:textId="77777777" w:rsidTr="007E612B">
        <w:tc>
          <w:tcPr>
            <w:tcW w:w="859" w:type="dxa"/>
          </w:tcPr>
          <w:p w14:paraId="23AD786E" w14:textId="77777777" w:rsidR="006D54F7" w:rsidRPr="00DB051F" w:rsidRDefault="006D54F7" w:rsidP="007E612B">
            <w:pPr>
              <w:pStyle w:val="TabelleStandardzelle"/>
            </w:pPr>
            <w:r w:rsidRPr="00DB051F">
              <w:rPr>
                <w:rStyle w:val="Herausst"/>
                <w:lang w:val="de-CH"/>
              </w:rPr>
              <w:t>laut</w:t>
            </w:r>
          </w:p>
        </w:tc>
        <w:tc>
          <w:tcPr>
            <w:tcW w:w="2487" w:type="dxa"/>
          </w:tcPr>
          <w:p w14:paraId="50F1EBED" w14:textId="77777777" w:rsidR="006D54F7" w:rsidRPr="00DB051F" w:rsidRDefault="006D54F7" w:rsidP="007E612B">
            <w:pPr>
              <w:pStyle w:val="TabelleStandardzelle"/>
            </w:pPr>
            <w:proofErr w:type="spellStart"/>
            <w:r w:rsidRPr="00DB051F">
              <w:rPr>
                <w:rStyle w:val="Herausst"/>
                <w:lang w:val="de-CH"/>
              </w:rPr>
              <w:t>lut</w:t>
            </w:r>
            <w:proofErr w:type="spellEnd"/>
            <w:r w:rsidRPr="00DB051F">
              <w:rPr>
                <w:rStyle w:val="Herausst"/>
                <w:lang w:val="de-CH"/>
              </w:rPr>
              <w:t xml:space="preserve"> – </w:t>
            </w:r>
            <w:proofErr w:type="spellStart"/>
            <w:r w:rsidRPr="00DB051F">
              <w:rPr>
                <w:rStyle w:val="Herausst"/>
                <w:lang w:val="de-CH"/>
              </w:rPr>
              <w:t>lüüter</w:t>
            </w:r>
            <w:proofErr w:type="spellEnd"/>
            <w:r w:rsidRPr="00DB051F">
              <w:rPr>
                <w:rStyle w:val="Herausst"/>
                <w:lang w:val="de-CH"/>
              </w:rPr>
              <w:t xml:space="preserve"> – am </w:t>
            </w:r>
            <w:proofErr w:type="spellStart"/>
            <w:r w:rsidRPr="00DB051F">
              <w:rPr>
                <w:rStyle w:val="Herausst"/>
                <w:lang w:val="de-CH"/>
              </w:rPr>
              <w:t>lüütischte</w:t>
            </w:r>
            <w:proofErr w:type="spellEnd"/>
          </w:p>
        </w:tc>
        <w:tc>
          <w:tcPr>
            <w:tcW w:w="2941" w:type="dxa"/>
          </w:tcPr>
          <w:p w14:paraId="6BF4C660" w14:textId="77777777" w:rsidR="006D54F7" w:rsidRPr="00DB051F" w:rsidRDefault="006D54F7" w:rsidP="007E612B">
            <w:pPr>
              <w:pStyle w:val="TabelleStandardzelle"/>
            </w:pPr>
            <w:proofErr w:type="spellStart"/>
            <w:r w:rsidRPr="00DB051F">
              <w:rPr>
                <w:rStyle w:val="Herausst"/>
                <w:lang w:val="de-CH"/>
              </w:rPr>
              <w:t>luut</w:t>
            </w:r>
            <w:proofErr w:type="spellEnd"/>
            <w:r w:rsidRPr="00DB051F">
              <w:rPr>
                <w:rStyle w:val="Herausst"/>
                <w:lang w:val="de-CH"/>
              </w:rPr>
              <w:t xml:space="preserve"> – </w:t>
            </w:r>
            <w:proofErr w:type="spellStart"/>
            <w:r w:rsidRPr="00DB051F">
              <w:rPr>
                <w:rStyle w:val="Herausst"/>
                <w:lang w:val="de-CH"/>
              </w:rPr>
              <w:t>lüüter</w:t>
            </w:r>
            <w:proofErr w:type="spellEnd"/>
            <w:r w:rsidRPr="00DB051F">
              <w:rPr>
                <w:rStyle w:val="Herausst"/>
                <w:lang w:val="de-CH"/>
              </w:rPr>
              <w:t xml:space="preserve"> – am </w:t>
            </w:r>
            <w:proofErr w:type="spellStart"/>
            <w:r w:rsidRPr="00DB051F">
              <w:rPr>
                <w:rStyle w:val="Herausst"/>
                <w:lang w:val="de-CH"/>
              </w:rPr>
              <w:t>lüütischte</w:t>
            </w:r>
            <w:proofErr w:type="spellEnd"/>
          </w:p>
        </w:tc>
        <w:tc>
          <w:tcPr>
            <w:tcW w:w="2660" w:type="dxa"/>
          </w:tcPr>
          <w:p w14:paraId="286B4491" w14:textId="77777777" w:rsidR="006D54F7" w:rsidRPr="00DB051F" w:rsidRDefault="006D54F7" w:rsidP="007E612B">
            <w:pPr>
              <w:pStyle w:val="TabelleStandardzelle"/>
            </w:pPr>
            <w:proofErr w:type="spellStart"/>
            <w:r w:rsidRPr="00DB051F">
              <w:rPr>
                <w:rStyle w:val="Herausst"/>
                <w:lang w:val="de-CH"/>
              </w:rPr>
              <w:t>lut</w:t>
            </w:r>
            <w:proofErr w:type="spellEnd"/>
            <w:r w:rsidRPr="00DB051F">
              <w:rPr>
                <w:rStyle w:val="Herausst"/>
                <w:lang w:val="de-CH"/>
              </w:rPr>
              <w:t xml:space="preserve"> – </w:t>
            </w:r>
            <w:proofErr w:type="spellStart"/>
            <w:r w:rsidRPr="00DB051F">
              <w:rPr>
                <w:rStyle w:val="Herausst"/>
                <w:lang w:val="de-CH"/>
              </w:rPr>
              <w:t>lytter</w:t>
            </w:r>
            <w:proofErr w:type="spellEnd"/>
            <w:r w:rsidRPr="00DB051F">
              <w:rPr>
                <w:rStyle w:val="Herausst"/>
                <w:lang w:val="de-CH"/>
              </w:rPr>
              <w:t xml:space="preserve"> – am </w:t>
            </w:r>
            <w:proofErr w:type="spellStart"/>
            <w:r w:rsidRPr="00DB051F">
              <w:rPr>
                <w:rStyle w:val="Herausst"/>
                <w:lang w:val="de-CH"/>
              </w:rPr>
              <w:t>lytschte</w:t>
            </w:r>
            <w:proofErr w:type="spellEnd"/>
          </w:p>
        </w:tc>
      </w:tr>
      <w:tr w:rsidR="006D54F7" w:rsidRPr="00DB051F" w14:paraId="1508D968" w14:textId="77777777" w:rsidTr="007E612B">
        <w:tc>
          <w:tcPr>
            <w:tcW w:w="859" w:type="dxa"/>
          </w:tcPr>
          <w:p w14:paraId="3EEFE5D6" w14:textId="77777777" w:rsidR="006D54F7" w:rsidRPr="00DB051F" w:rsidRDefault="006D54F7" w:rsidP="007E612B">
            <w:pPr>
              <w:pStyle w:val="TabelleStandardzelle"/>
            </w:pPr>
            <w:r w:rsidRPr="00DB051F">
              <w:rPr>
                <w:rStyle w:val="Herausst"/>
                <w:lang w:val="de-CH"/>
              </w:rPr>
              <w:t>rot</w:t>
            </w:r>
          </w:p>
        </w:tc>
        <w:tc>
          <w:tcPr>
            <w:tcW w:w="2487" w:type="dxa"/>
          </w:tcPr>
          <w:p w14:paraId="14511F22" w14:textId="77777777" w:rsidR="006D54F7" w:rsidRPr="00DB051F" w:rsidRDefault="006D54F7" w:rsidP="007E612B">
            <w:pPr>
              <w:pStyle w:val="TabelleStandardzelle"/>
            </w:pPr>
            <w:r w:rsidRPr="00DB051F">
              <w:rPr>
                <w:rStyle w:val="Herausst"/>
                <w:lang w:val="de-CH"/>
              </w:rPr>
              <w:t xml:space="preserve">rot – </w:t>
            </w:r>
            <w:proofErr w:type="spellStart"/>
            <w:r w:rsidRPr="00DB051F">
              <w:rPr>
                <w:rStyle w:val="Herausst"/>
                <w:lang w:val="de-CH"/>
              </w:rPr>
              <w:t>rööter</w:t>
            </w:r>
            <w:proofErr w:type="spellEnd"/>
            <w:r w:rsidRPr="00DB051F">
              <w:rPr>
                <w:rStyle w:val="Herausst"/>
                <w:lang w:val="de-CH"/>
              </w:rPr>
              <w:t xml:space="preserve"> – am </w:t>
            </w:r>
            <w:proofErr w:type="spellStart"/>
            <w:r w:rsidRPr="00DB051F">
              <w:rPr>
                <w:rStyle w:val="Herausst"/>
                <w:lang w:val="de-CH"/>
              </w:rPr>
              <w:t>rööt</w:t>
            </w:r>
            <w:proofErr w:type="spellEnd"/>
            <w:r w:rsidRPr="00DB051F">
              <w:rPr>
                <w:rStyle w:val="Herausst"/>
                <w:lang w:val="de-CH"/>
              </w:rPr>
              <w:t>(i)</w:t>
            </w:r>
            <w:proofErr w:type="spellStart"/>
            <w:r w:rsidRPr="00DB051F">
              <w:rPr>
                <w:rStyle w:val="Herausst"/>
                <w:lang w:val="de-CH"/>
              </w:rPr>
              <w:t>schte</w:t>
            </w:r>
            <w:proofErr w:type="spellEnd"/>
          </w:p>
        </w:tc>
        <w:tc>
          <w:tcPr>
            <w:tcW w:w="2941" w:type="dxa"/>
          </w:tcPr>
          <w:p w14:paraId="07240D68" w14:textId="77777777" w:rsidR="006D54F7" w:rsidRPr="00DB051F" w:rsidRDefault="006D54F7" w:rsidP="007E612B">
            <w:pPr>
              <w:pStyle w:val="TabelleStandardzelle"/>
            </w:pPr>
            <w:r w:rsidRPr="00DB051F">
              <w:rPr>
                <w:rStyle w:val="Herausst"/>
                <w:lang w:val="de-CH"/>
              </w:rPr>
              <w:t xml:space="preserve">rot – </w:t>
            </w:r>
            <w:proofErr w:type="spellStart"/>
            <w:r w:rsidRPr="00DB051F">
              <w:rPr>
                <w:rStyle w:val="Herausst"/>
                <w:lang w:val="de-CH"/>
              </w:rPr>
              <w:t>rööter</w:t>
            </w:r>
            <w:proofErr w:type="spellEnd"/>
            <w:r w:rsidRPr="00DB051F">
              <w:rPr>
                <w:rStyle w:val="Herausst"/>
                <w:lang w:val="de-CH"/>
              </w:rPr>
              <w:t xml:space="preserve"> – am </w:t>
            </w:r>
            <w:proofErr w:type="spellStart"/>
            <w:r w:rsidRPr="00DB051F">
              <w:rPr>
                <w:rStyle w:val="Herausst"/>
                <w:lang w:val="de-CH"/>
              </w:rPr>
              <w:t>rööt</w:t>
            </w:r>
            <w:proofErr w:type="spellEnd"/>
            <w:r w:rsidRPr="00DB051F">
              <w:rPr>
                <w:rStyle w:val="Herausst"/>
                <w:lang w:val="de-CH"/>
              </w:rPr>
              <w:t>(i)</w:t>
            </w:r>
            <w:proofErr w:type="spellStart"/>
            <w:r w:rsidRPr="00DB051F">
              <w:rPr>
                <w:rStyle w:val="Herausst"/>
                <w:lang w:val="de-CH"/>
              </w:rPr>
              <w:t>schte</w:t>
            </w:r>
            <w:proofErr w:type="spellEnd"/>
          </w:p>
        </w:tc>
        <w:tc>
          <w:tcPr>
            <w:tcW w:w="2660" w:type="dxa"/>
          </w:tcPr>
          <w:p w14:paraId="0D230F26" w14:textId="77777777" w:rsidR="006D54F7" w:rsidRPr="00DB051F" w:rsidRDefault="006D54F7" w:rsidP="007E612B">
            <w:pPr>
              <w:pStyle w:val="TabelleStandardzelle"/>
            </w:pPr>
            <w:r w:rsidRPr="00DB051F">
              <w:rPr>
                <w:rStyle w:val="Herausst"/>
                <w:lang w:val="de-CH"/>
              </w:rPr>
              <w:t xml:space="preserve">root – </w:t>
            </w:r>
            <w:proofErr w:type="spellStart"/>
            <w:r w:rsidRPr="00DB051F">
              <w:rPr>
                <w:rStyle w:val="Herausst"/>
                <w:lang w:val="de-CH"/>
              </w:rPr>
              <w:t>reeter</w:t>
            </w:r>
            <w:proofErr w:type="spellEnd"/>
            <w:r w:rsidRPr="00DB051F">
              <w:rPr>
                <w:rStyle w:val="Herausst"/>
                <w:lang w:val="de-CH"/>
              </w:rPr>
              <w:t xml:space="preserve"> – am </w:t>
            </w:r>
            <w:proofErr w:type="spellStart"/>
            <w:r w:rsidRPr="00DB051F">
              <w:rPr>
                <w:rStyle w:val="Herausst"/>
                <w:lang w:val="de-CH"/>
              </w:rPr>
              <w:t>reetschte</w:t>
            </w:r>
            <w:proofErr w:type="spellEnd"/>
          </w:p>
        </w:tc>
      </w:tr>
      <w:tr w:rsidR="006D54F7" w:rsidRPr="00DB051F" w14:paraId="5C4EFB42" w14:textId="77777777" w:rsidTr="007E612B">
        <w:tc>
          <w:tcPr>
            <w:tcW w:w="859" w:type="dxa"/>
          </w:tcPr>
          <w:p w14:paraId="0F8931E4" w14:textId="77777777" w:rsidR="006D54F7" w:rsidRPr="00DB051F" w:rsidRDefault="006D54F7" w:rsidP="007E612B">
            <w:pPr>
              <w:pStyle w:val="TabelleStandardzelle"/>
            </w:pPr>
            <w:r w:rsidRPr="00DB051F">
              <w:rPr>
                <w:rStyle w:val="Herausst"/>
                <w:lang w:val="de-CH"/>
              </w:rPr>
              <w:t>faul</w:t>
            </w:r>
          </w:p>
        </w:tc>
        <w:tc>
          <w:tcPr>
            <w:tcW w:w="2487" w:type="dxa"/>
          </w:tcPr>
          <w:p w14:paraId="1D4BB9C4" w14:textId="77777777" w:rsidR="006D54F7" w:rsidRPr="00DB051F" w:rsidRDefault="006D54F7" w:rsidP="007E612B">
            <w:pPr>
              <w:pStyle w:val="TabelleStandardzelle"/>
            </w:pPr>
            <w:proofErr w:type="spellStart"/>
            <w:r w:rsidRPr="00DB051F">
              <w:rPr>
                <w:rStyle w:val="Herausst"/>
                <w:lang w:val="de-CH"/>
              </w:rPr>
              <w:t>fuul</w:t>
            </w:r>
            <w:proofErr w:type="spellEnd"/>
            <w:r w:rsidRPr="00DB051F">
              <w:rPr>
                <w:rStyle w:val="Herausst"/>
                <w:lang w:val="de-CH"/>
              </w:rPr>
              <w:t xml:space="preserve"> – </w:t>
            </w:r>
            <w:proofErr w:type="spellStart"/>
            <w:r w:rsidRPr="00DB051F">
              <w:rPr>
                <w:rStyle w:val="Herausst"/>
                <w:lang w:val="de-CH"/>
              </w:rPr>
              <w:t>füüler</w:t>
            </w:r>
            <w:proofErr w:type="spellEnd"/>
            <w:r w:rsidRPr="00DB051F">
              <w:rPr>
                <w:rStyle w:val="Herausst"/>
                <w:lang w:val="de-CH"/>
              </w:rPr>
              <w:t xml:space="preserve"> – am </w:t>
            </w:r>
            <w:proofErr w:type="spellStart"/>
            <w:r w:rsidRPr="00DB051F">
              <w:rPr>
                <w:rStyle w:val="Herausst"/>
                <w:lang w:val="de-CH"/>
              </w:rPr>
              <w:t>füülschte</w:t>
            </w:r>
            <w:proofErr w:type="spellEnd"/>
          </w:p>
        </w:tc>
        <w:tc>
          <w:tcPr>
            <w:tcW w:w="2941" w:type="dxa"/>
          </w:tcPr>
          <w:p w14:paraId="7D22680B" w14:textId="77777777" w:rsidR="006D54F7" w:rsidRPr="00DB051F" w:rsidRDefault="006D54F7" w:rsidP="007E612B">
            <w:pPr>
              <w:pStyle w:val="TabelleStandardzelle"/>
            </w:pPr>
            <w:proofErr w:type="spellStart"/>
            <w:r w:rsidRPr="00DB051F">
              <w:rPr>
                <w:rStyle w:val="Herausst"/>
                <w:lang w:val="de-CH"/>
              </w:rPr>
              <w:t>fuul</w:t>
            </w:r>
            <w:proofErr w:type="spellEnd"/>
            <w:r w:rsidRPr="00DB051F">
              <w:rPr>
                <w:rStyle w:val="Herausst"/>
                <w:lang w:val="de-CH"/>
              </w:rPr>
              <w:t xml:space="preserve"> – </w:t>
            </w:r>
            <w:proofErr w:type="spellStart"/>
            <w:r w:rsidRPr="00DB051F">
              <w:rPr>
                <w:rStyle w:val="Herausst"/>
                <w:lang w:val="de-CH"/>
              </w:rPr>
              <w:t>füüler</w:t>
            </w:r>
            <w:proofErr w:type="spellEnd"/>
            <w:r w:rsidRPr="00DB051F">
              <w:rPr>
                <w:rStyle w:val="Herausst"/>
                <w:lang w:val="de-CH"/>
              </w:rPr>
              <w:t xml:space="preserve"> – am </w:t>
            </w:r>
            <w:proofErr w:type="spellStart"/>
            <w:r w:rsidRPr="00DB051F">
              <w:rPr>
                <w:rStyle w:val="Herausst"/>
                <w:lang w:val="de-CH"/>
              </w:rPr>
              <w:t>füülschte</w:t>
            </w:r>
            <w:proofErr w:type="spellEnd"/>
          </w:p>
        </w:tc>
        <w:tc>
          <w:tcPr>
            <w:tcW w:w="2660" w:type="dxa"/>
          </w:tcPr>
          <w:p w14:paraId="2BFE7804" w14:textId="77777777" w:rsidR="006D54F7" w:rsidRPr="00DB051F" w:rsidRDefault="006D54F7" w:rsidP="007E612B">
            <w:pPr>
              <w:pStyle w:val="TabelleStandardzelle"/>
            </w:pPr>
            <w:proofErr w:type="spellStart"/>
            <w:r w:rsidRPr="00DB051F">
              <w:rPr>
                <w:rStyle w:val="Herausst"/>
                <w:lang w:val="de-CH"/>
              </w:rPr>
              <w:t>fuul</w:t>
            </w:r>
            <w:proofErr w:type="spellEnd"/>
            <w:r w:rsidRPr="00DB051F">
              <w:rPr>
                <w:rStyle w:val="Herausst"/>
                <w:lang w:val="de-CH"/>
              </w:rPr>
              <w:t xml:space="preserve"> – </w:t>
            </w:r>
            <w:proofErr w:type="spellStart"/>
            <w:r w:rsidRPr="00DB051F">
              <w:rPr>
                <w:rStyle w:val="Herausst"/>
                <w:lang w:val="de-CH"/>
              </w:rPr>
              <w:t>fyyler</w:t>
            </w:r>
            <w:proofErr w:type="spellEnd"/>
            <w:r w:rsidRPr="00DB051F">
              <w:rPr>
                <w:rStyle w:val="Herausst"/>
                <w:lang w:val="de-CH"/>
              </w:rPr>
              <w:t xml:space="preserve"> – am </w:t>
            </w:r>
            <w:proofErr w:type="spellStart"/>
            <w:r w:rsidRPr="00DB051F">
              <w:rPr>
                <w:rStyle w:val="Herausst"/>
                <w:lang w:val="de-CH"/>
              </w:rPr>
              <w:t>fyylschte</w:t>
            </w:r>
            <w:proofErr w:type="spellEnd"/>
          </w:p>
        </w:tc>
      </w:tr>
      <w:tr w:rsidR="006D54F7" w:rsidRPr="00DB051F" w14:paraId="11528F8A" w14:textId="77777777" w:rsidTr="007E612B">
        <w:tc>
          <w:tcPr>
            <w:tcW w:w="859" w:type="dxa"/>
          </w:tcPr>
          <w:p w14:paraId="5D09E998" w14:textId="77777777" w:rsidR="006D54F7" w:rsidRPr="00DB051F" w:rsidRDefault="006D54F7" w:rsidP="007E612B">
            <w:pPr>
              <w:pStyle w:val="TabelleStandardzelle"/>
            </w:pPr>
            <w:r w:rsidRPr="00DB051F">
              <w:rPr>
                <w:rStyle w:val="Herausst"/>
                <w:lang w:val="de-CH"/>
              </w:rPr>
              <w:t>schlau</w:t>
            </w:r>
          </w:p>
        </w:tc>
        <w:tc>
          <w:tcPr>
            <w:tcW w:w="2487" w:type="dxa"/>
          </w:tcPr>
          <w:p w14:paraId="60534528" w14:textId="77777777" w:rsidR="006D54F7" w:rsidRPr="00DB051F" w:rsidRDefault="006D54F7" w:rsidP="007E612B">
            <w:pPr>
              <w:pStyle w:val="TabelleStandardzelle"/>
            </w:pPr>
            <w:r w:rsidRPr="00DB051F">
              <w:rPr>
                <w:rStyle w:val="Herausst"/>
                <w:lang w:val="de-CH"/>
              </w:rPr>
              <w:t xml:space="preserve">schlau – </w:t>
            </w:r>
            <w:proofErr w:type="spellStart"/>
            <w:r w:rsidRPr="00DB051F">
              <w:rPr>
                <w:rStyle w:val="Herausst"/>
                <w:lang w:val="de-CH"/>
              </w:rPr>
              <w:t>schlöier</w:t>
            </w:r>
            <w:proofErr w:type="spellEnd"/>
            <w:r w:rsidRPr="00DB051F">
              <w:rPr>
                <w:rStyle w:val="Herausst"/>
                <w:lang w:val="de-CH"/>
              </w:rPr>
              <w:t xml:space="preserve"> – am </w:t>
            </w:r>
            <w:proofErr w:type="spellStart"/>
            <w:r w:rsidRPr="00DB051F">
              <w:rPr>
                <w:rStyle w:val="Herausst"/>
                <w:lang w:val="de-CH"/>
              </w:rPr>
              <w:t>schlöischte</w:t>
            </w:r>
            <w:proofErr w:type="spellEnd"/>
          </w:p>
        </w:tc>
        <w:tc>
          <w:tcPr>
            <w:tcW w:w="2941" w:type="dxa"/>
          </w:tcPr>
          <w:p w14:paraId="759100AC" w14:textId="77777777" w:rsidR="006D54F7" w:rsidRPr="00DB051F" w:rsidRDefault="006D54F7" w:rsidP="007E612B">
            <w:pPr>
              <w:pStyle w:val="TabelleStandardzelle"/>
            </w:pPr>
            <w:r w:rsidRPr="00DB051F">
              <w:rPr>
                <w:rStyle w:val="Herausst"/>
                <w:lang w:val="de-CH"/>
              </w:rPr>
              <w:t>schlau – schlauer/</w:t>
            </w:r>
            <w:proofErr w:type="spellStart"/>
            <w:r w:rsidRPr="00DB051F">
              <w:rPr>
                <w:rStyle w:val="Herausst"/>
                <w:lang w:val="de-CH"/>
              </w:rPr>
              <w:t>schlööier</w:t>
            </w:r>
            <w:proofErr w:type="spellEnd"/>
            <w:r w:rsidRPr="00DB051F">
              <w:rPr>
                <w:rStyle w:val="Herausst"/>
                <w:lang w:val="de-CH"/>
              </w:rPr>
              <w:t xml:space="preserve"> – am </w:t>
            </w:r>
            <w:proofErr w:type="spellStart"/>
            <w:r w:rsidRPr="00DB051F">
              <w:rPr>
                <w:rStyle w:val="Herausst"/>
                <w:lang w:val="de-CH"/>
              </w:rPr>
              <w:t>schlauschte</w:t>
            </w:r>
            <w:proofErr w:type="spellEnd"/>
            <w:r w:rsidRPr="00DB051F">
              <w:rPr>
                <w:rStyle w:val="Herausst"/>
                <w:lang w:val="de-CH"/>
              </w:rPr>
              <w:t>/</w:t>
            </w:r>
            <w:proofErr w:type="spellStart"/>
            <w:r w:rsidRPr="00DB051F">
              <w:rPr>
                <w:rStyle w:val="Herausst"/>
                <w:lang w:val="de-CH"/>
              </w:rPr>
              <w:t>schlöischte</w:t>
            </w:r>
            <w:proofErr w:type="spellEnd"/>
          </w:p>
        </w:tc>
        <w:tc>
          <w:tcPr>
            <w:tcW w:w="2660" w:type="dxa"/>
          </w:tcPr>
          <w:p w14:paraId="56D3AAF6" w14:textId="77777777" w:rsidR="006D54F7" w:rsidRPr="00DB051F" w:rsidRDefault="006D54F7" w:rsidP="007E612B">
            <w:pPr>
              <w:pStyle w:val="TabelleStandardzelle"/>
              <w:rPr>
                <w:rStyle w:val="Herausst"/>
                <w:lang w:val="de-CH"/>
              </w:rPr>
            </w:pPr>
            <w:r w:rsidRPr="00DB051F">
              <w:rPr>
                <w:rStyle w:val="Herausst"/>
                <w:lang w:val="de-CH"/>
              </w:rPr>
              <w:t>schlau – </w:t>
            </w:r>
            <w:proofErr w:type="spellStart"/>
            <w:r w:rsidRPr="00DB051F">
              <w:rPr>
                <w:rStyle w:val="Herausst"/>
                <w:lang w:val="de-CH"/>
              </w:rPr>
              <w:t>schlöier</w:t>
            </w:r>
            <w:proofErr w:type="spellEnd"/>
            <w:r w:rsidRPr="00DB051F">
              <w:rPr>
                <w:rStyle w:val="Herausst"/>
                <w:lang w:val="de-CH"/>
              </w:rPr>
              <w:t xml:space="preserve"> – am </w:t>
            </w:r>
            <w:proofErr w:type="spellStart"/>
            <w:r w:rsidRPr="00DB051F">
              <w:rPr>
                <w:rStyle w:val="Herausst"/>
                <w:lang w:val="de-CH"/>
              </w:rPr>
              <w:t>schlöischte</w:t>
            </w:r>
            <w:proofErr w:type="spellEnd"/>
            <w:r w:rsidRPr="00DB051F">
              <w:rPr>
                <w:rStyle w:val="Herausst"/>
                <w:lang w:val="de-CH"/>
              </w:rPr>
              <w:t xml:space="preserve"> (oder älter mit Entrundung: </w:t>
            </w:r>
            <w:proofErr w:type="spellStart"/>
            <w:r w:rsidRPr="00DB051F">
              <w:rPr>
                <w:rStyle w:val="Herausst"/>
                <w:lang w:val="de-CH"/>
              </w:rPr>
              <w:t>schleier</w:t>
            </w:r>
            <w:proofErr w:type="spellEnd"/>
            <w:r w:rsidRPr="00DB051F">
              <w:rPr>
                <w:rStyle w:val="Herausst"/>
                <w:lang w:val="de-CH"/>
              </w:rPr>
              <w:t xml:space="preserve"> – am </w:t>
            </w:r>
            <w:proofErr w:type="spellStart"/>
            <w:r w:rsidRPr="00DB051F">
              <w:rPr>
                <w:rStyle w:val="Herausst"/>
                <w:lang w:val="de-CH"/>
              </w:rPr>
              <w:t>schleischte</w:t>
            </w:r>
            <w:proofErr w:type="spellEnd"/>
            <w:r w:rsidRPr="00DB051F">
              <w:rPr>
                <w:rStyle w:val="Herausst"/>
                <w:lang w:val="de-CH"/>
              </w:rPr>
              <w:t>)</w:t>
            </w:r>
          </w:p>
        </w:tc>
      </w:tr>
    </w:tbl>
    <w:p w14:paraId="27595163" w14:textId="77777777" w:rsidR="006D54F7" w:rsidRDefault="006D54F7" w:rsidP="006D54F7">
      <w:pPr>
        <w:pStyle w:val="Standa"/>
        <w:rPr>
          <w:u w:val="single"/>
          <w:lang w:val="de-CH"/>
        </w:rPr>
      </w:pPr>
    </w:p>
    <w:p w14:paraId="28941BE8" w14:textId="77777777" w:rsidR="006D54F7" w:rsidRPr="00DB051F" w:rsidRDefault="006D54F7" w:rsidP="006D54F7">
      <w:pPr>
        <w:pStyle w:val="Standa"/>
        <w:rPr>
          <w:lang w:val="de-CH"/>
        </w:rPr>
      </w:pPr>
      <w:r w:rsidRPr="00DB051F">
        <w:rPr>
          <w:u w:val="single"/>
          <w:lang w:val="de-CH"/>
        </w:rPr>
        <w:t>Fazit:</w:t>
      </w:r>
      <w:r w:rsidRPr="00DB051F">
        <w:rPr>
          <w:lang w:val="de-CH"/>
        </w:rPr>
        <w:t xml:space="preserve"> Fast alle einsilbigen Adjektive weisen bei der Steigerung einen Umlaut auf, im Gegen</w:t>
      </w:r>
      <w:r w:rsidRPr="00DB051F">
        <w:rPr>
          <w:lang w:val="de-CH"/>
        </w:rPr>
        <w:softHyphen/>
        <w:t>satz zum Standard auch die Adjektive mit dem Stammvokal -</w:t>
      </w:r>
      <w:r w:rsidRPr="00DB051F">
        <w:rPr>
          <w:rStyle w:val="Herausst"/>
          <w:lang w:val="de-CH"/>
        </w:rPr>
        <w:t>au</w:t>
      </w:r>
      <w:r w:rsidRPr="00DB051F">
        <w:rPr>
          <w:lang w:val="de-CH"/>
        </w:rPr>
        <w:t>.</w:t>
      </w:r>
    </w:p>
    <w:p w14:paraId="54FF5E0F" w14:textId="77777777" w:rsidR="006D54F7" w:rsidRDefault="006D54F7" w:rsidP="006D54F7">
      <w:pPr>
        <w:pStyle w:val="Standa"/>
        <w:rPr>
          <w:rFonts w:ascii="Garamond" w:hAnsi="Garamond"/>
          <w:lang w:val="de-CH"/>
        </w:rPr>
      </w:pPr>
    </w:p>
    <w:p w14:paraId="63C849ED" w14:textId="77777777" w:rsidR="006D54F7" w:rsidRDefault="006D54F7" w:rsidP="006D54F7">
      <w:pPr>
        <w:pStyle w:val="Standa"/>
        <w:rPr>
          <w:rFonts w:ascii="Garamond" w:hAnsi="Garamond"/>
          <w:lang w:val="de-CH"/>
        </w:rPr>
      </w:pPr>
    </w:p>
    <w:p w14:paraId="15C8F931" w14:textId="77777777" w:rsidR="006D54F7" w:rsidRDefault="006D54F7" w:rsidP="006D54F7">
      <w:pPr>
        <w:pStyle w:val="Standa"/>
        <w:rPr>
          <w:lang w:val="de-CH"/>
        </w:rPr>
      </w:pPr>
      <w:r>
        <w:rPr>
          <w:lang w:val="de-CH"/>
        </w:rPr>
        <w:t xml:space="preserve">Mit Kapitel II.III. </w:t>
      </w:r>
      <w:proofErr w:type="gramStart"/>
      <w:r>
        <w:rPr>
          <w:lang w:val="de-CH"/>
        </w:rPr>
        <w:t>kann</w:t>
      </w:r>
      <w:proofErr w:type="gramEnd"/>
      <w:r>
        <w:rPr>
          <w:lang w:val="de-CH"/>
        </w:rPr>
        <w:t xml:space="preserve"> das grammatische Wissen zum Schweizerdeutschen ausgebaut und vertieft werden. In diesem Kapitel können die Schülerinnen und Schüler zudem ein weiteres Forschungsprojekt kennenlernen. </w:t>
      </w:r>
    </w:p>
    <w:p w14:paraId="11333526" w14:textId="35393BBF" w:rsidR="000719D0" w:rsidRPr="006D54F7" w:rsidRDefault="000719D0" w:rsidP="004C7A21">
      <w:pPr>
        <w:pStyle w:val="berschri"/>
        <w:rPr>
          <w:b w:val="0"/>
          <w:bCs w:val="0"/>
          <w:sz w:val="28"/>
          <w:szCs w:val="26"/>
          <w:lang w:val="de-CH"/>
        </w:rPr>
      </w:pPr>
    </w:p>
    <w:sectPr w:rsidR="000719D0" w:rsidRPr="006D54F7" w:rsidSect="00B32229">
      <w:headerReference w:type="default" r:id="rId15"/>
      <w:footerReference w:type="default" r:id="rId16"/>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5F1B7" w14:textId="77777777" w:rsidR="005D07BF" w:rsidRDefault="005D07BF">
      <w:r>
        <w:separator/>
      </w:r>
    </w:p>
  </w:endnote>
  <w:endnote w:type="continuationSeparator" w:id="0">
    <w:p w14:paraId="17CB0A27" w14:textId="77777777" w:rsidR="005D07BF" w:rsidRDefault="005D07BF">
      <w:r>
        <w:continuationSeparator/>
      </w:r>
    </w:p>
  </w:endnote>
  <w:endnote w:type="continuationNotice" w:id="1">
    <w:p w14:paraId="3E3C6E80" w14:textId="77777777" w:rsidR="005D07BF" w:rsidRDefault="005D07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69DF" w14:textId="58741EB5" w:rsidR="006D54F7" w:rsidRPr="00EA4640" w:rsidRDefault="006D54F7" w:rsidP="00CF3426">
    <w:pPr>
      <w:pStyle w:val="Fuzei1"/>
      <w:ind w:right="360"/>
      <w:rPr>
        <w:sz w:val="22"/>
        <w:szCs w:val="22"/>
      </w:rPr>
    </w:pPr>
    <w:r>
      <w:tab/>
    </w:r>
    <w:r>
      <w:tab/>
    </w:r>
    <w:r w:rsidRPr="00EA4640">
      <w:rPr>
        <w:sz w:val="22"/>
        <w:szCs w:val="22"/>
      </w:rPr>
      <w:t>II.I</w:t>
    </w:r>
    <w:r>
      <w:rPr>
        <w:sz w:val="22"/>
        <w:szCs w:val="22"/>
      </w:rPr>
      <w:t xml:space="preserve">I </w:t>
    </w:r>
    <w:r w:rsidRPr="00EA4640">
      <w:rPr>
        <w:sz w:val="22"/>
        <w:szCs w:val="22"/>
      </w:rPr>
      <w:t xml:space="preserve">–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Pr>
        <w:rStyle w:val="Seitenzahl"/>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DAA" w14:textId="096516CE" w:rsidR="006B7FE3" w:rsidRPr="00EA4640" w:rsidRDefault="006B7FE3" w:rsidP="006B7FE3">
    <w:pPr>
      <w:pStyle w:val="Fuzei1"/>
      <w:ind w:right="-7"/>
      <w:rPr>
        <w:sz w:val="22"/>
        <w:szCs w:val="22"/>
      </w:rPr>
    </w:pPr>
    <w:r>
      <w:tab/>
    </w:r>
    <w:r>
      <w:tab/>
    </w:r>
    <w:r w:rsidRPr="00EA4640">
      <w:rPr>
        <w:sz w:val="22"/>
        <w:szCs w:val="22"/>
      </w:rPr>
      <w:t>II.I</w:t>
    </w:r>
    <w:r>
      <w:rPr>
        <w:sz w:val="22"/>
        <w:szCs w:val="22"/>
      </w:rPr>
      <w:t>I</w:t>
    </w:r>
    <w:r w:rsidRPr="00EA4640">
      <w:rPr>
        <w:sz w:val="22"/>
        <w:szCs w:val="22"/>
      </w:rPr>
      <w:t xml:space="preserve">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sidR="004C7A21">
      <w:rPr>
        <w:rStyle w:val="Seitenzah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62BC" w14:textId="77777777" w:rsidR="005D07BF" w:rsidRDefault="005D07BF">
      <w:r>
        <w:separator/>
      </w:r>
    </w:p>
  </w:footnote>
  <w:footnote w:type="continuationSeparator" w:id="0">
    <w:p w14:paraId="528A7C15" w14:textId="77777777" w:rsidR="005D07BF" w:rsidRDefault="005D07BF">
      <w:r>
        <w:continuationSeparator/>
      </w:r>
    </w:p>
  </w:footnote>
  <w:footnote w:type="continuationNotice" w:id="1">
    <w:p w14:paraId="60C4E41E" w14:textId="77777777" w:rsidR="005D07BF" w:rsidRDefault="005D07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D3E4B" w14:textId="290E61F1" w:rsidR="004430ED" w:rsidRPr="008514FA" w:rsidRDefault="004430ED" w:rsidP="60124F2A">
    <w:pPr>
      <w:pStyle w:val="KopfzeileLP"/>
      <w:rPr>
        <w:lang w:val="de-CH"/>
      </w:rPr>
    </w:pPr>
    <w:r>
      <w:rPr>
        <w:noProof/>
        <w:lang w:val="en-US" w:eastAsia="en-US"/>
      </w:rPr>
      <w:drawing>
        <wp:anchor distT="0" distB="0" distL="120396" distR="116840" simplePos="0" relativeHeight="251660369" behindDoc="1" locked="0" layoutInCell="1" allowOverlap="1" wp14:anchorId="1D843967" wp14:editId="749AE6E0">
          <wp:simplePos x="0" y="0"/>
          <wp:positionH relativeFrom="column">
            <wp:posOffset>-1143254</wp:posOffset>
          </wp:positionH>
          <wp:positionV relativeFrom="paragraph">
            <wp:posOffset>-59055</wp:posOffset>
          </wp:positionV>
          <wp:extent cx="1094994" cy="287528"/>
          <wp:effectExtent l="0" t="0" r="0" b="0"/>
          <wp:wrapNone/>
          <wp:docPr id="318376475" name="Bild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Pr="60124F2A">
      <w:rPr>
        <w:lang w:val="de-CH"/>
      </w:rPr>
      <w:t>II.I</w:t>
    </w:r>
    <w:r>
      <w:rPr>
        <w:lang w:val="de-CH"/>
      </w:rPr>
      <w:t>I</w:t>
    </w:r>
    <w:r>
      <w:tab/>
    </w:r>
    <w:r w:rsidRPr="60124F2A">
      <w:rPr>
        <w:lang w:val="de-CH"/>
      </w:rPr>
      <w:t>Schweizerdeutsche Grammatik</w:t>
    </w:r>
    <w:r w:rsidR="004C7A21">
      <w:rPr>
        <w:lang w:val="de-CH"/>
      </w:rPr>
      <w:t xml:space="preserve"> I</w:t>
    </w:r>
    <w:r w:rsidRPr="00F12028">
      <w:tab/>
    </w:r>
    <w:r w:rsidRPr="60124F2A">
      <w:rPr>
        <w:lang w:val="de-CH"/>
      </w:rPr>
      <w:t>KSDS Unterrichtsmaterial</w:t>
    </w:r>
  </w:p>
  <w:p w14:paraId="350BB750" w14:textId="77777777" w:rsidR="004430ED" w:rsidRPr="00386148" w:rsidRDefault="004430ED"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238F" w14:textId="18EAD856" w:rsidR="006D54F7" w:rsidRPr="008514FA" w:rsidRDefault="006D54F7" w:rsidP="006D54F7">
    <w:pPr>
      <w:pStyle w:val="KopfzeileLP"/>
      <w:tabs>
        <w:tab w:val="clear" w:pos="9072"/>
        <w:tab w:val="right" w:pos="8931"/>
      </w:tabs>
      <w:rPr>
        <w:lang w:val="de-CH"/>
      </w:rPr>
    </w:pPr>
    <w:r>
      <w:rPr>
        <w:noProof/>
        <w:lang w:val="en-US" w:eastAsia="en-US"/>
      </w:rPr>
      <w:drawing>
        <wp:anchor distT="0" distB="0" distL="120396" distR="115443" simplePos="0" relativeHeight="251672657" behindDoc="1" locked="0" layoutInCell="1" allowOverlap="1" wp14:anchorId="2B5A101E" wp14:editId="2043E793">
          <wp:simplePos x="0" y="0"/>
          <wp:positionH relativeFrom="rightMargin">
            <wp:posOffset>20411</wp:posOffset>
          </wp:positionH>
          <wp:positionV relativeFrom="page">
            <wp:posOffset>387622</wp:posOffset>
          </wp:positionV>
          <wp:extent cx="504571" cy="287528"/>
          <wp:effectExtent l="0" t="0" r="0" b="0"/>
          <wp:wrapNone/>
          <wp:docPr id="908989246"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0609" behindDoc="1" locked="0" layoutInCell="1" allowOverlap="1" wp14:anchorId="6C7D2439" wp14:editId="17E39B3E">
          <wp:simplePos x="0" y="0"/>
          <wp:positionH relativeFrom="column">
            <wp:posOffset>-1143254</wp:posOffset>
          </wp:positionH>
          <wp:positionV relativeFrom="paragraph">
            <wp:posOffset>-59055</wp:posOffset>
          </wp:positionV>
          <wp:extent cx="1094994" cy="287528"/>
          <wp:effectExtent l="0" t="0" r="0" b="5080"/>
          <wp:wrapNone/>
          <wp:docPr id="360748643"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II.II</w:t>
    </w:r>
    <w:r>
      <w:tab/>
    </w:r>
    <w:r>
      <w:rPr>
        <w:lang w:val="de-CH"/>
      </w:rPr>
      <w:t>Schweizerdeutsche Grammatik II</w:t>
    </w:r>
    <w:r w:rsidRPr="00F12028">
      <w:tab/>
    </w:r>
    <w:r w:rsidRPr="60124F2A">
      <w:rPr>
        <w:lang w:val="de-CH"/>
      </w:rPr>
      <w:t>KSDS Unterrichtsmaterial</w:t>
    </w:r>
    <w:r>
      <w:rPr>
        <w:lang w:val="de-CH"/>
      </w:rPr>
      <w:tab/>
      <w:t>LP</w:t>
    </w:r>
  </w:p>
  <w:p w14:paraId="18861FC2" w14:textId="77777777" w:rsidR="006D54F7" w:rsidRPr="00386148" w:rsidRDefault="006D54F7"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BA3582"/>
    <w:multiLevelType w:val="hybridMultilevel"/>
    <w:tmpl w:val="A558CAAC"/>
    <w:lvl w:ilvl="0" w:tplc="E3666D3A">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9AC4B21"/>
    <w:multiLevelType w:val="hybridMultilevel"/>
    <w:tmpl w:val="096859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1"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8"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9"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1"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A419C2"/>
    <w:multiLevelType w:val="hybridMultilevel"/>
    <w:tmpl w:val="96C0BD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4"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5"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4"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628B4A2F"/>
    <w:multiLevelType w:val="hybridMultilevel"/>
    <w:tmpl w:val="658E4D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B321C3E"/>
    <w:multiLevelType w:val="hybridMultilevel"/>
    <w:tmpl w:val="66203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2"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3"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2"/>
  </w:num>
  <w:num w:numId="4" w16cid:durableId="37557695">
    <w:abstractNumId w:val="51"/>
  </w:num>
  <w:num w:numId="5" w16cid:durableId="2130589939">
    <w:abstractNumId w:val="96"/>
  </w:num>
  <w:num w:numId="6" w16cid:durableId="284393013">
    <w:abstractNumId w:val="95"/>
  </w:num>
  <w:num w:numId="7" w16cid:durableId="34962558">
    <w:abstractNumId w:val="76"/>
  </w:num>
  <w:num w:numId="8" w16cid:durableId="877082569">
    <w:abstractNumId w:val="77"/>
  </w:num>
  <w:num w:numId="9" w16cid:durableId="1639340383">
    <w:abstractNumId w:val="74"/>
  </w:num>
  <w:num w:numId="10" w16cid:durableId="1326661358">
    <w:abstractNumId w:val="79"/>
  </w:num>
  <w:num w:numId="11" w16cid:durableId="1743335674">
    <w:abstractNumId w:val="72"/>
  </w:num>
  <w:num w:numId="12" w16cid:durableId="584724375">
    <w:abstractNumId w:val="28"/>
  </w:num>
  <w:num w:numId="13" w16cid:durableId="2108234874">
    <w:abstractNumId w:val="71"/>
  </w:num>
  <w:num w:numId="14" w16cid:durableId="704595228">
    <w:abstractNumId w:val="61"/>
  </w:num>
  <w:num w:numId="15" w16cid:durableId="2114786370">
    <w:abstractNumId w:val="22"/>
  </w:num>
  <w:num w:numId="16" w16cid:durableId="1318726362">
    <w:abstractNumId w:val="83"/>
  </w:num>
  <w:num w:numId="17" w16cid:durableId="965622300">
    <w:abstractNumId w:val="29"/>
  </w:num>
  <w:num w:numId="18" w16cid:durableId="140585009">
    <w:abstractNumId w:val="90"/>
  </w:num>
  <w:num w:numId="19" w16cid:durableId="731394460">
    <w:abstractNumId w:val="31"/>
  </w:num>
  <w:num w:numId="20" w16cid:durableId="2004121892">
    <w:abstractNumId w:val="93"/>
  </w:num>
  <w:num w:numId="21" w16cid:durableId="531113464">
    <w:abstractNumId w:val="0"/>
  </w:num>
  <w:num w:numId="22" w16cid:durableId="1225261675">
    <w:abstractNumId w:val="57"/>
  </w:num>
  <w:num w:numId="23" w16cid:durableId="1842889859">
    <w:abstractNumId w:val="25"/>
  </w:num>
  <w:num w:numId="24" w16cid:durableId="438450794">
    <w:abstractNumId w:val="86"/>
  </w:num>
  <w:num w:numId="25" w16cid:durableId="1158883697">
    <w:abstractNumId w:val="89"/>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5"/>
  </w:num>
  <w:num w:numId="34" w16cid:durableId="1855460240">
    <w:abstractNumId w:val="68"/>
  </w:num>
  <w:num w:numId="35" w16cid:durableId="730924675">
    <w:abstractNumId w:val="12"/>
  </w:num>
  <w:num w:numId="36" w16cid:durableId="1859929602">
    <w:abstractNumId w:val="15"/>
  </w:num>
  <w:num w:numId="37" w16cid:durableId="283851612">
    <w:abstractNumId w:val="58"/>
  </w:num>
  <w:num w:numId="38" w16cid:durableId="167910941">
    <w:abstractNumId w:val="52"/>
  </w:num>
  <w:num w:numId="39" w16cid:durableId="1713577252">
    <w:abstractNumId w:val="78"/>
  </w:num>
  <w:num w:numId="40" w16cid:durableId="531849206">
    <w:abstractNumId w:val="3"/>
  </w:num>
  <w:num w:numId="41" w16cid:durableId="857891848">
    <w:abstractNumId w:val="26"/>
  </w:num>
  <w:num w:numId="42" w16cid:durableId="1450472082">
    <w:abstractNumId w:val="54"/>
  </w:num>
  <w:num w:numId="43" w16cid:durableId="672300839">
    <w:abstractNumId w:val="13"/>
  </w:num>
  <w:num w:numId="44" w16cid:durableId="1631666598">
    <w:abstractNumId w:val="27"/>
  </w:num>
  <w:num w:numId="45" w16cid:durableId="1126464701">
    <w:abstractNumId w:val="33"/>
  </w:num>
  <w:num w:numId="46" w16cid:durableId="1000766987">
    <w:abstractNumId w:val="9"/>
  </w:num>
  <w:num w:numId="47" w16cid:durableId="955524182">
    <w:abstractNumId w:val="85"/>
  </w:num>
  <w:num w:numId="48" w16cid:durableId="920526163">
    <w:abstractNumId w:val="56"/>
  </w:num>
  <w:num w:numId="49" w16cid:durableId="545415790">
    <w:abstractNumId w:val="32"/>
  </w:num>
  <w:num w:numId="50" w16cid:durableId="1540510396">
    <w:abstractNumId w:val="64"/>
  </w:num>
  <w:num w:numId="51" w16cid:durableId="1177694855">
    <w:abstractNumId w:val="34"/>
  </w:num>
  <w:num w:numId="52" w16cid:durableId="354579518">
    <w:abstractNumId w:val="1"/>
  </w:num>
  <w:num w:numId="53" w16cid:durableId="1186749593">
    <w:abstractNumId w:val="70"/>
  </w:num>
  <w:num w:numId="54" w16cid:durableId="654382214">
    <w:abstractNumId w:val="73"/>
  </w:num>
  <w:num w:numId="55" w16cid:durableId="2085495413">
    <w:abstractNumId w:val="94"/>
  </w:num>
  <w:num w:numId="56" w16cid:durableId="313336959">
    <w:abstractNumId w:val="36"/>
  </w:num>
  <w:num w:numId="57" w16cid:durableId="1453205360">
    <w:abstractNumId w:val="37"/>
  </w:num>
  <w:num w:numId="58" w16cid:durableId="903874597">
    <w:abstractNumId w:val="43"/>
  </w:num>
  <w:num w:numId="59" w16cid:durableId="670186302">
    <w:abstractNumId w:val="35"/>
  </w:num>
  <w:num w:numId="60" w16cid:durableId="1779449819">
    <w:abstractNumId w:val="87"/>
  </w:num>
  <w:num w:numId="61" w16cid:durableId="1765833104">
    <w:abstractNumId w:val="59"/>
  </w:num>
  <w:num w:numId="62" w16cid:durableId="1825049137">
    <w:abstractNumId w:val="8"/>
  </w:num>
  <w:num w:numId="63" w16cid:durableId="835463304">
    <w:abstractNumId w:val="30"/>
  </w:num>
  <w:num w:numId="64" w16cid:durableId="654795169">
    <w:abstractNumId w:val="42"/>
  </w:num>
  <w:num w:numId="65" w16cid:durableId="922373997">
    <w:abstractNumId w:val="45"/>
  </w:num>
  <w:num w:numId="66" w16cid:durableId="1488739448">
    <w:abstractNumId w:val="24"/>
  </w:num>
  <w:num w:numId="67" w16cid:durableId="865678750">
    <w:abstractNumId w:val="47"/>
  </w:num>
  <w:num w:numId="68" w16cid:durableId="628702539">
    <w:abstractNumId w:val="49"/>
  </w:num>
  <w:num w:numId="69" w16cid:durableId="737097647">
    <w:abstractNumId w:val="91"/>
  </w:num>
  <w:num w:numId="70" w16cid:durableId="1480614906">
    <w:abstractNumId w:val="50"/>
  </w:num>
  <w:num w:numId="71" w16cid:durableId="1877617304">
    <w:abstractNumId w:val="53"/>
  </w:num>
  <w:num w:numId="72" w16cid:durableId="2104375540">
    <w:abstractNumId w:val="11"/>
  </w:num>
  <w:num w:numId="73" w16cid:durableId="1487749280">
    <w:abstractNumId w:val="6"/>
  </w:num>
  <w:num w:numId="74" w16cid:durableId="258374408">
    <w:abstractNumId w:val="41"/>
  </w:num>
  <w:num w:numId="75" w16cid:durableId="1193613901">
    <w:abstractNumId w:val="39"/>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4"/>
  </w:num>
  <w:num w:numId="82" w16cid:durableId="218908860">
    <w:abstractNumId w:val="21"/>
  </w:num>
  <w:num w:numId="83" w16cid:durableId="1810703841">
    <w:abstractNumId w:val="17"/>
  </w:num>
  <w:num w:numId="84" w16cid:durableId="440539293">
    <w:abstractNumId w:val="67"/>
  </w:num>
  <w:num w:numId="85" w16cid:durableId="1799837872">
    <w:abstractNumId w:val="19"/>
  </w:num>
  <w:num w:numId="86" w16cid:durableId="1386248449">
    <w:abstractNumId w:val="92"/>
  </w:num>
  <w:num w:numId="87" w16cid:durableId="441461527">
    <w:abstractNumId w:val="48"/>
  </w:num>
  <w:num w:numId="88" w16cid:durableId="1419643714">
    <w:abstractNumId w:val="65"/>
  </w:num>
  <w:num w:numId="89" w16cid:durableId="1806703806">
    <w:abstractNumId w:val="97"/>
  </w:num>
  <w:num w:numId="90" w16cid:durableId="243417071">
    <w:abstractNumId w:val="2"/>
  </w:num>
  <w:num w:numId="91" w16cid:durableId="1760448198">
    <w:abstractNumId w:val="63"/>
  </w:num>
  <w:num w:numId="92" w16cid:durableId="441339964">
    <w:abstractNumId w:val="66"/>
  </w:num>
  <w:num w:numId="93" w16cid:durableId="91752042">
    <w:abstractNumId w:val="40"/>
  </w:num>
  <w:num w:numId="94" w16cid:durableId="2068451312">
    <w:abstractNumId w:val="14"/>
  </w:num>
  <w:num w:numId="95" w16cid:durableId="848720283">
    <w:abstractNumId w:val="4"/>
  </w:num>
  <w:num w:numId="96" w16cid:durableId="1242058982">
    <w:abstractNumId w:val="101"/>
  </w:num>
  <w:num w:numId="97" w16cid:durableId="381250486">
    <w:abstractNumId w:val="88"/>
  </w:num>
  <w:num w:numId="98" w16cid:durableId="14040400">
    <w:abstractNumId w:val="23"/>
  </w:num>
  <w:num w:numId="99" w16cid:durableId="346492025">
    <w:abstractNumId w:val="69"/>
  </w:num>
  <w:num w:numId="100" w16cid:durableId="2060130203">
    <w:abstractNumId w:val="60"/>
  </w:num>
  <w:num w:numId="101" w16cid:durableId="1053771997">
    <w:abstractNumId w:val="46"/>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363602788">
    <w:abstractNumId w:val="7"/>
  </w:num>
  <w:num w:numId="112" w16cid:durableId="1106271389">
    <w:abstractNumId w:val="66"/>
  </w:num>
  <w:num w:numId="113" w16cid:durableId="918640428">
    <w:abstractNumId w:val="66"/>
  </w:num>
  <w:num w:numId="114" w16cid:durableId="706953808">
    <w:abstractNumId w:val="38"/>
  </w:num>
  <w:num w:numId="115" w16cid:durableId="1771194785">
    <w:abstractNumId w:val="84"/>
  </w:num>
  <w:num w:numId="116" w16cid:durableId="1454444643">
    <w:abstractNumId w:val="75"/>
  </w:num>
  <w:num w:numId="117" w16cid:durableId="111833662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510"/>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1B06"/>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B4D"/>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238"/>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840"/>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03A9"/>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30ED"/>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46D6"/>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C7A21"/>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6EEC"/>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7BF"/>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B7FE3"/>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54F7"/>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1AA"/>
    <w:rsid w:val="00705438"/>
    <w:rsid w:val="007061B5"/>
    <w:rsid w:val="00706972"/>
    <w:rsid w:val="007069AD"/>
    <w:rsid w:val="00710203"/>
    <w:rsid w:val="007107A5"/>
    <w:rsid w:val="007113A5"/>
    <w:rsid w:val="007113BF"/>
    <w:rsid w:val="00711701"/>
    <w:rsid w:val="00713F3A"/>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1501"/>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D5C49"/>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0B9D"/>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229"/>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6B20"/>
    <w:rsid w:val="00C3713B"/>
    <w:rsid w:val="00C3766A"/>
    <w:rsid w:val="00C37A52"/>
    <w:rsid w:val="00C40FCF"/>
    <w:rsid w:val="00C41513"/>
    <w:rsid w:val="00C43193"/>
    <w:rsid w:val="00C433D6"/>
    <w:rsid w:val="00C4399A"/>
    <w:rsid w:val="00C439E7"/>
    <w:rsid w:val="00C43FB2"/>
    <w:rsid w:val="00C45560"/>
    <w:rsid w:val="00C45C3D"/>
    <w:rsid w:val="00C46270"/>
    <w:rsid w:val="00C46D2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780"/>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47F8"/>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B55"/>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05A"/>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0873"/>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39"/>
    <w:rsid w:val="00C8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wikipedia.org/wiki/Len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r-weiss-was.de/theme197/article1149130.html" TargetMode="External"/><Relationship Id="rId14" Type="http://schemas.openxmlformats.org/officeDocument/2006/relationships/hyperlink" Target="https://www.srf.ch/play/tv/sendung/dini-mundart?id=75e02865-6821-475e-9f20-d90ccfd8d3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1681</Words>
  <Characters>10592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12249</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14</cp:revision>
  <cp:lastPrinted>2024-11-25T19:57:00Z</cp:lastPrinted>
  <dcterms:created xsi:type="dcterms:W3CDTF">2025-02-25T16:33:00Z</dcterms:created>
  <dcterms:modified xsi:type="dcterms:W3CDTF">2025-04-01T09:13:00Z</dcterms:modified>
</cp:coreProperties>
</file>